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60D" w:rsidRDefault="00E175A6" w:rsidP="007E7563">
      <w:pPr>
        <w:jc w:val="center"/>
      </w:pPr>
      <w:bookmarkStart w:id="0" w:name="_GoBack"/>
      <w:bookmarkEnd w:id="0"/>
      <w:r>
        <w:t xml:space="preserve"> </w:t>
      </w:r>
    </w:p>
    <w:tbl>
      <w:tblPr>
        <w:tblW w:w="9895" w:type="dxa"/>
        <w:tblInd w:w="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1"/>
        <w:gridCol w:w="5896"/>
        <w:gridCol w:w="1878"/>
      </w:tblGrid>
      <w:tr w:rsidR="007E7563" w:rsidTr="000C3E0D">
        <w:trPr>
          <w:trHeight w:val="775"/>
        </w:trPr>
        <w:tc>
          <w:tcPr>
            <w:tcW w:w="2121" w:type="dxa"/>
            <w:shd w:val="clear" w:color="auto" w:fill="auto"/>
          </w:tcPr>
          <w:p w:rsidR="007E7563" w:rsidRDefault="007E7563" w:rsidP="00DF746E">
            <w:pPr>
              <w:pStyle w:val="Contenutotabella"/>
              <w:jc w:val="center"/>
              <w:rPr>
                <w:rFonts w:ascii="Tahoma" w:eastAsia="Times New Roman" w:hAnsi="Tahoma" w:cs="Tahoma"/>
                <w:sz w:val="40"/>
                <w:szCs w:val="4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204784" cy="9906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95" cy="9925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6" w:type="dxa"/>
            <w:shd w:val="clear" w:color="auto" w:fill="auto"/>
          </w:tcPr>
          <w:p w:rsidR="007E7563" w:rsidRDefault="007E7563" w:rsidP="00DF746E">
            <w:pPr>
              <w:jc w:val="center"/>
              <w:rPr>
                <w:rFonts w:ascii="Tahoma" w:eastAsia="Arial" w:hAnsi="Tahoma" w:cs="Tahoma"/>
                <w:b/>
                <w:bCs/>
                <w:sz w:val="40"/>
                <w:szCs w:val="40"/>
              </w:rPr>
            </w:pPr>
            <w:r>
              <w:rPr>
                <w:rFonts w:ascii="Tahoma" w:eastAsia="Times New Roman" w:hAnsi="Tahoma" w:cs="Tahoma"/>
                <w:sz w:val="40"/>
                <w:szCs w:val="40"/>
              </w:rPr>
              <w:t xml:space="preserve"> </w:t>
            </w:r>
            <w:r>
              <w:rPr>
                <w:rFonts w:ascii="Tahoma" w:eastAsia="Arial" w:hAnsi="Tahoma" w:cs="Tahoma"/>
                <w:b/>
                <w:bCs/>
                <w:sz w:val="40"/>
                <w:szCs w:val="40"/>
              </w:rPr>
              <w:t>Istituto Comprensivo</w:t>
            </w:r>
          </w:p>
          <w:p w:rsidR="007E7563" w:rsidRDefault="007E7563" w:rsidP="00DF746E">
            <w:pPr>
              <w:autoSpaceDE w:val="0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>
              <w:rPr>
                <w:rFonts w:ascii="Tahoma" w:eastAsia="Arial" w:hAnsi="Tahoma" w:cs="Tahoma"/>
                <w:b/>
                <w:bCs/>
                <w:sz w:val="40"/>
                <w:szCs w:val="40"/>
              </w:rPr>
              <w:t>“Vivaldi-Murialdo”</w:t>
            </w:r>
          </w:p>
          <w:p w:rsidR="007E7563" w:rsidRDefault="007E7563" w:rsidP="00DF746E">
            <w:pPr>
              <w:autoSpaceDE w:val="0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>
              <w:rPr>
                <w:rFonts w:ascii="Tahoma" w:eastAsia="Arial" w:hAnsi="Tahoma" w:cs="Tahoma"/>
                <w:sz w:val="16"/>
                <w:szCs w:val="16"/>
              </w:rPr>
              <w:t xml:space="preserve">Indirizzo: 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>via Casteldelfino, 24 – 10147 Torino</w:t>
            </w:r>
          </w:p>
          <w:p w:rsidR="007E7563" w:rsidRDefault="007E7563" w:rsidP="00DF746E">
            <w:pPr>
              <w:autoSpaceDE w:val="0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>
              <w:rPr>
                <w:rFonts w:ascii="Tahoma" w:eastAsia="Arial" w:hAnsi="Tahoma" w:cs="Tahoma"/>
                <w:sz w:val="16"/>
                <w:szCs w:val="16"/>
              </w:rPr>
              <w:t>Telefono: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011251965</w:t>
            </w:r>
            <w:r>
              <w:rPr>
                <w:rFonts w:ascii="Tahoma" w:eastAsia="Arial" w:hAnsi="Tahoma" w:cs="Tahoma"/>
                <w:sz w:val="16"/>
                <w:szCs w:val="16"/>
              </w:rPr>
              <w:t xml:space="preserve"> </w:t>
            </w:r>
          </w:p>
          <w:p w:rsidR="007E7563" w:rsidRDefault="007E7563" w:rsidP="00DF746E">
            <w:pPr>
              <w:autoSpaceDE w:val="0"/>
              <w:jc w:val="center"/>
              <w:rPr>
                <w:rFonts w:ascii="Tahoma" w:eastAsia="Arial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Arial" w:hAnsi="Tahoma" w:cs="Tahoma"/>
                <w:sz w:val="16"/>
                <w:szCs w:val="16"/>
              </w:rPr>
              <w:t>E-mail: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toic879004@istruzione.it – </w:t>
            </w:r>
            <w:r>
              <w:rPr>
                <w:rFonts w:ascii="Tahoma" w:eastAsia="Arial" w:hAnsi="Tahoma" w:cs="Tahoma"/>
                <w:sz w:val="16"/>
                <w:szCs w:val="16"/>
              </w:rPr>
              <w:t>PEC: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toic879004@pec.istruzione.it</w:t>
            </w:r>
          </w:p>
          <w:p w:rsidR="007E7563" w:rsidRDefault="007E7563" w:rsidP="00DF746E">
            <w:pPr>
              <w:autoSpaceDE w:val="0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eastAsia="Arial" w:hAnsi="Tahoma" w:cs="Tahoma"/>
                <w:sz w:val="16"/>
                <w:szCs w:val="16"/>
              </w:rPr>
              <w:t>Sito web: www.vivaldi-murialdo.it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- </w:t>
            </w:r>
            <w:r>
              <w:rPr>
                <w:rFonts w:ascii="Tahoma" w:eastAsia="Arial" w:hAnsi="Tahoma" w:cs="Tahoma"/>
                <w:sz w:val="16"/>
                <w:szCs w:val="16"/>
              </w:rPr>
              <w:t>Codice meccanografico: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TOIC879004 </w:t>
            </w:r>
          </w:p>
          <w:p w:rsidR="007E7563" w:rsidRDefault="007E7563" w:rsidP="00DF746E">
            <w:pPr>
              <w:autoSpaceDE w:val="0"/>
              <w:jc w:val="center"/>
            </w:pPr>
            <w:r>
              <w:rPr>
                <w:rFonts w:ascii="Tahoma" w:eastAsia="Arial" w:hAnsi="Tahoma" w:cs="Tahoma"/>
                <w:sz w:val="16"/>
                <w:szCs w:val="16"/>
              </w:rPr>
              <w:t>Codice Fiscale: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97718980010 – </w:t>
            </w:r>
            <w:r>
              <w:rPr>
                <w:rFonts w:ascii="Tahoma" w:eastAsia="Arial" w:hAnsi="Tahoma" w:cs="Tahoma"/>
                <w:sz w:val="16"/>
                <w:szCs w:val="16"/>
              </w:rPr>
              <w:t xml:space="preserve">Codice </w:t>
            </w:r>
            <w:proofErr w:type="spellStart"/>
            <w:r>
              <w:rPr>
                <w:rFonts w:ascii="Tahoma" w:eastAsia="Arial" w:hAnsi="Tahoma" w:cs="Tahoma"/>
                <w:sz w:val="16"/>
                <w:szCs w:val="16"/>
              </w:rPr>
              <w:t>iPA</w:t>
            </w:r>
            <w:proofErr w:type="spellEnd"/>
            <w:r>
              <w:rPr>
                <w:rFonts w:ascii="Tahoma" w:eastAsia="Arial" w:hAnsi="Tahoma" w:cs="Tahoma"/>
                <w:sz w:val="16"/>
                <w:szCs w:val="16"/>
              </w:rPr>
              <w:t xml:space="preserve">: 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>istsc_toic879004</w:t>
            </w:r>
          </w:p>
        </w:tc>
        <w:tc>
          <w:tcPr>
            <w:tcW w:w="1878" w:type="dxa"/>
            <w:shd w:val="clear" w:color="auto" w:fill="auto"/>
          </w:tcPr>
          <w:p w:rsidR="007E7563" w:rsidRDefault="000C3E0D" w:rsidP="00DF746E">
            <w:pPr>
              <w:pStyle w:val="Contenutotabella"/>
              <w:jc w:val="center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155065" cy="819150"/>
                  <wp:effectExtent l="0" t="0" r="6985" b="0"/>
                  <wp:docPr id="5" name="Immagine 0" descr="logoicvivald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0" descr="logoicvivald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06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4B3" w:rsidRDefault="00F414B3" w:rsidP="00627A5A"/>
    <w:p w:rsidR="00BF6445" w:rsidRDefault="00BF6445" w:rsidP="00627A5A"/>
    <w:p w:rsidR="00800B57" w:rsidRDefault="008732CE" w:rsidP="00800B57">
      <w:pPr>
        <w:rPr>
          <w:rFonts w:ascii="Verdana" w:hAnsi="Verdana"/>
        </w:rPr>
      </w:pPr>
      <w:r w:rsidRPr="006D3EE1">
        <w:rPr>
          <w:rFonts w:ascii="Verdana" w:hAnsi="Verdana"/>
        </w:rPr>
        <w:t xml:space="preserve">   </w:t>
      </w:r>
    </w:p>
    <w:p w:rsidR="00800B57" w:rsidRPr="00800B57" w:rsidRDefault="002925C9" w:rsidP="00800B57">
      <w:pPr>
        <w:rPr>
          <w:rFonts w:ascii="Verdana" w:hAnsi="Verdana"/>
        </w:rPr>
      </w:pPr>
      <w:r>
        <w:rPr>
          <w:rFonts w:ascii="Verdana" w:hAnsi="Verdana"/>
          <w:sz w:val="22"/>
          <w:szCs w:val="22"/>
        </w:rPr>
        <w:t xml:space="preserve">Torino, </w:t>
      </w:r>
      <w:r w:rsidR="0049585E">
        <w:rPr>
          <w:rFonts w:ascii="Verdana" w:hAnsi="Verdana"/>
          <w:sz w:val="22"/>
          <w:szCs w:val="22"/>
        </w:rPr>
        <w:t>9</w:t>
      </w:r>
      <w:r w:rsidR="008E7A5B">
        <w:rPr>
          <w:rFonts w:ascii="Verdana" w:hAnsi="Verdana"/>
          <w:sz w:val="22"/>
          <w:szCs w:val="22"/>
        </w:rPr>
        <w:t>/09/2020</w:t>
      </w:r>
    </w:p>
    <w:p w:rsidR="00B00548" w:rsidRPr="006D3EE1" w:rsidRDefault="00800B57" w:rsidP="002925C9">
      <w:pPr>
        <w:jc w:val="right"/>
        <w:rPr>
          <w:rFonts w:ascii="Verdana" w:hAnsi="Verdana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</w:t>
      </w:r>
      <w:r w:rsidR="003C1027">
        <w:rPr>
          <w:rFonts w:ascii="Verdana" w:hAnsi="Verdana"/>
        </w:rPr>
        <w:t xml:space="preserve">                                         </w:t>
      </w:r>
      <w:r w:rsidR="008732CE" w:rsidRPr="006D3EE1">
        <w:rPr>
          <w:rFonts w:ascii="Verdana" w:hAnsi="Verdana"/>
        </w:rPr>
        <w:t xml:space="preserve">              </w:t>
      </w:r>
      <w:r>
        <w:rPr>
          <w:rFonts w:ascii="Verdana" w:hAnsi="Verdana"/>
        </w:rPr>
        <w:t xml:space="preserve">                                              </w:t>
      </w:r>
    </w:p>
    <w:p w:rsidR="002925C9" w:rsidRDefault="002925C9" w:rsidP="002925C9">
      <w:pPr>
        <w:rPr>
          <w:rFonts w:ascii="Verdana" w:hAnsi="Verdana"/>
          <w:b/>
        </w:rPr>
      </w:pPr>
      <w:r w:rsidRPr="002925C9">
        <w:rPr>
          <w:rFonts w:ascii="Verdana" w:hAnsi="Verdana"/>
          <w:b/>
        </w:rPr>
        <w:t xml:space="preserve">OGGETTO: </w:t>
      </w:r>
      <w:r>
        <w:rPr>
          <w:rFonts w:ascii="Verdana" w:hAnsi="Verdana"/>
          <w:b/>
        </w:rPr>
        <w:t>AVVIO A.S.</w:t>
      </w:r>
      <w:r w:rsidRPr="002925C9">
        <w:rPr>
          <w:rFonts w:ascii="Verdana" w:hAnsi="Verdana"/>
          <w:b/>
        </w:rPr>
        <w:t xml:space="preserve"> 2020-21</w:t>
      </w:r>
      <w:r>
        <w:rPr>
          <w:rFonts w:ascii="Verdana" w:hAnsi="Verdana"/>
          <w:b/>
        </w:rPr>
        <w:t xml:space="preserve">- </w:t>
      </w:r>
      <w:r w:rsidRPr="002925C9">
        <w:rPr>
          <w:rFonts w:ascii="Verdana" w:hAnsi="Verdana"/>
          <w:b/>
        </w:rPr>
        <w:t>ind</w:t>
      </w:r>
      <w:r w:rsidR="000900AF">
        <w:rPr>
          <w:rFonts w:ascii="Verdana" w:hAnsi="Verdana"/>
          <w:b/>
        </w:rPr>
        <w:t>icazioni operative alle Famiglie.</w:t>
      </w:r>
    </w:p>
    <w:p w:rsidR="002925C9" w:rsidRDefault="002925C9" w:rsidP="002925C9">
      <w:pPr>
        <w:rPr>
          <w:rFonts w:ascii="Verdana" w:hAnsi="Verdana"/>
          <w:b/>
        </w:rPr>
      </w:pPr>
    </w:p>
    <w:p w:rsidR="008732CE" w:rsidRDefault="002925C9" w:rsidP="00015208">
      <w:pPr>
        <w:jc w:val="both"/>
        <w:rPr>
          <w:rFonts w:ascii="Verdana" w:hAnsi="Verdana"/>
          <w:sz w:val="22"/>
          <w:szCs w:val="22"/>
        </w:rPr>
      </w:pPr>
      <w:r w:rsidRPr="00DC4020">
        <w:rPr>
          <w:rFonts w:ascii="Verdana" w:hAnsi="Verdana"/>
          <w:sz w:val="22"/>
          <w:szCs w:val="22"/>
        </w:rPr>
        <w:t>Nell</w:t>
      </w:r>
      <w:r w:rsidR="00DC4020" w:rsidRPr="00DC4020">
        <w:rPr>
          <w:rFonts w:ascii="Verdana" w:hAnsi="Verdana"/>
          <w:sz w:val="22"/>
          <w:szCs w:val="22"/>
        </w:rPr>
        <w:t xml:space="preserve">’augurare a tutti un buon anno scolastico 2020-21, </w:t>
      </w:r>
      <w:r w:rsidR="00DC4020">
        <w:rPr>
          <w:rFonts w:ascii="Verdana" w:hAnsi="Verdana"/>
          <w:sz w:val="22"/>
          <w:szCs w:val="22"/>
        </w:rPr>
        <w:t>si forniscono alcune indicazioni operative utili per la cor</w:t>
      </w:r>
      <w:r w:rsidR="003C66B4">
        <w:rPr>
          <w:rFonts w:ascii="Verdana" w:hAnsi="Verdana"/>
          <w:sz w:val="22"/>
          <w:szCs w:val="22"/>
        </w:rPr>
        <w:t>r</w:t>
      </w:r>
      <w:r w:rsidR="00DC4020">
        <w:rPr>
          <w:rFonts w:ascii="Verdana" w:hAnsi="Verdana"/>
          <w:sz w:val="22"/>
          <w:szCs w:val="22"/>
        </w:rPr>
        <w:t>etta ripartenza a scuola.</w:t>
      </w:r>
    </w:p>
    <w:p w:rsidR="00DC4020" w:rsidRDefault="00DC4020" w:rsidP="0001520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Come tut</w:t>
      </w:r>
      <w:r w:rsidR="003842E7">
        <w:rPr>
          <w:rFonts w:ascii="Verdana" w:hAnsi="Verdana"/>
          <w:sz w:val="22"/>
          <w:szCs w:val="22"/>
        </w:rPr>
        <w:t xml:space="preserve">ti ormai sappiamo, nei vari </w:t>
      </w:r>
      <w:r>
        <w:rPr>
          <w:rFonts w:ascii="Verdana" w:hAnsi="Verdana"/>
          <w:sz w:val="22"/>
          <w:szCs w:val="22"/>
        </w:rPr>
        <w:t>ambienti comunitari non esiste il “ri</w:t>
      </w:r>
      <w:r w:rsidR="008E7A5B">
        <w:rPr>
          <w:rFonts w:ascii="Verdana" w:hAnsi="Verdana"/>
          <w:sz w:val="22"/>
          <w:szCs w:val="22"/>
        </w:rPr>
        <w:t>schio zero”, ma se insieme</w:t>
      </w:r>
      <w:r>
        <w:rPr>
          <w:rFonts w:ascii="Verdana" w:hAnsi="Verdana"/>
          <w:sz w:val="22"/>
          <w:szCs w:val="22"/>
        </w:rPr>
        <w:t xml:space="preserve"> ci impegn</w:t>
      </w:r>
      <w:r w:rsidR="000E111F">
        <w:rPr>
          <w:rFonts w:ascii="Verdana" w:hAnsi="Verdana"/>
          <w:sz w:val="22"/>
          <w:szCs w:val="22"/>
        </w:rPr>
        <w:t>i</w:t>
      </w:r>
      <w:r>
        <w:rPr>
          <w:rFonts w:ascii="Verdana" w:hAnsi="Verdana"/>
          <w:sz w:val="22"/>
          <w:szCs w:val="22"/>
        </w:rPr>
        <w:t>amo nell’osservanza di alcune regole</w:t>
      </w:r>
      <w:r w:rsidR="00361601">
        <w:rPr>
          <w:rFonts w:ascii="Verdana" w:hAnsi="Verdana"/>
          <w:sz w:val="22"/>
          <w:szCs w:val="22"/>
        </w:rPr>
        <w:t xml:space="preserve">, possiamo ridurlo </w:t>
      </w:r>
      <w:r w:rsidR="003842E7">
        <w:rPr>
          <w:rFonts w:ascii="Verdana" w:hAnsi="Verdana"/>
          <w:sz w:val="22"/>
          <w:szCs w:val="22"/>
        </w:rPr>
        <w:t>in maniera</w:t>
      </w:r>
      <w:r>
        <w:rPr>
          <w:rFonts w:ascii="Verdana" w:hAnsi="Verdana"/>
          <w:sz w:val="22"/>
          <w:szCs w:val="22"/>
        </w:rPr>
        <w:t xml:space="preserve"> consistente.</w:t>
      </w:r>
    </w:p>
    <w:p w:rsidR="003C66B4" w:rsidRDefault="003C66B4" w:rsidP="00015208">
      <w:pPr>
        <w:jc w:val="both"/>
        <w:rPr>
          <w:rFonts w:ascii="Verdana" w:hAnsi="Verdana"/>
          <w:sz w:val="22"/>
          <w:szCs w:val="22"/>
        </w:rPr>
      </w:pPr>
    </w:p>
    <w:p w:rsidR="00DC4020" w:rsidRDefault="008E7A5B" w:rsidP="0001520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Le</w:t>
      </w:r>
      <w:r w:rsidR="00DC4020">
        <w:rPr>
          <w:rFonts w:ascii="Verdana" w:hAnsi="Verdana"/>
          <w:sz w:val="22"/>
          <w:szCs w:val="22"/>
        </w:rPr>
        <w:t xml:space="preserve"> regole fondamentali sono:</w:t>
      </w:r>
    </w:p>
    <w:p w:rsidR="008E7A5B" w:rsidRPr="000900AF" w:rsidRDefault="008E7A5B" w:rsidP="00015208">
      <w:pPr>
        <w:jc w:val="both"/>
        <w:rPr>
          <w:rFonts w:ascii="Verdana" w:hAnsi="Verdana"/>
          <w:b/>
          <w:sz w:val="22"/>
          <w:szCs w:val="22"/>
        </w:rPr>
      </w:pPr>
      <w:r w:rsidRPr="000900AF">
        <w:rPr>
          <w:rFonts w:ascii="Verdana" w:hAnsi="Verdana"/>
          <w:b/>
          <w:sz w:val="22"/>
          <w:szCs w:val="22"/>
        </w:rPr>
        <w:t>1) rilevazione della temperatura e monitoraggio di eventuali sintomi</w:t>
      </w:r>
      <w:r w:rsidR="0049585E" w:rsidRPr="000900AF">
        <w:rPr>
          <w:rFonts w:ascii="Verdana" w:hAnsi="Verdana"/>
          <w:b/>
          <w:sz w:val="22"/>
          <w:szCs w:val="22"/>
        </w:rPr>
        <w:t xml:space="preserve"> sospetti da COVID 19</w:t>
      </w:r>
      <w:r w:rsidRPr="000900AF">
        <w:rPr>
          <w:rFonts w:ascii="Verdana" w:hAnsi="Verdana"/>
          <w:b/>
          <w:sz w:val="22"/>
          <w:szCs w:val="22"/>
        </w:rPr>
        <w:t>;</w:t>
      </w:r>
    </w:p>
    <w:p w:rsidR="00DC4020" w:rsidRPr="000900AF" w:rsidRDefault="008E7A5B" w:rsidP="00015208">
      <w:pPr>
        <w:jc w:val="both"/>
        <w:rPr>
          <w:rFonts w:ascii="Verdana" w:hAnsi="Verdana"/>
          <w:b/>
          <w:sz w:val="22"/>
          <w:szCs w:val="22"/>
        </w:rPr>
      </w:pPr>
      <w:r w:rsidRPr="000900AF">
        <w:rPr>
          <w:rFonts w:ascii="Verdana" w:hAnsi="Verdana"/>
          <w:b/>
          <w:sz w:val="22"/>
          <w:szCs w:val="22"/>
        </w:rPr>
        <w:t>2</w:t>
      </w:r>
      <w:r w:rsidR="00DC4020" w:rsidRPr="000900AF">
        <w:rPr>
          <w:rFonts w:ascii="Verdana" w:hAnsi="Verdana"/>
          <w:b/>
          <w:sz w:val="22"/>
          <w:szCs w:val="22"/>
        </w:rPr>
        <w:t>) distanziamento interpersonale;</w:t>
      </w:r>
    </w:p>
    <w:p w:rsidR="00DC4020" w:rsidRPr="000900AF" w:rsidRDefault="008E7A5B" w:rsidP="00015208">
      <w:pPr>
        <w:jc w:val="both"/>
        <w:rPr>
          <w:rFonts w:ascii="Verdana" w:hAnsi="Verdana"/>
          <w:b/>
          <w:sz w:val="22"/>
          <w:szCs w:val="22"/>
        </w:rPr>
      </w:pPr>
      <w:r w:rsidRPr="000900AF">
        <w:rPr>
          <w:rFonts w:ascii="Verdana" w:hAnsi="Verdana"/>
          <w:b/>
          <w:sz w:val="22"/>
          <w:szCs w:val="22"/>
        </w:rPr>
        <w:t>3</w:t>
      </w:r>
      <w:r w:rsidR="00DC4020" w:rsidRPr="000900AF">
        <w:rPr>
          <w:rFonts w:ascii="Verdana" w:hAnsi="Verdana"/>
          <w:b/>
          <w:sz w:val="22"/>
          <w:szCs w:val="22"/>
        </w:rPr>
        <w:t>) uso della mascherina;</w:t>
      </w:r>
    </w:p>
    <w:p w:rsidR="00DC4020" w:rsidRPr="000900AF" w:rsidRDefault="008E7A5B" w:rsidP="00015208">
      <w:pPr>
        <w:jc w:val="both"/>
        <w:rPr>
          <w:rFonts w:ascii="Verdana" w:hAnsi="Verdana"/>
          <w:b/>
          <w:sz w:val="22"/>
          <w:szCs w:val="22"/>
        </w:rPr>
      </w:pPr>
      <w:r w:rsidRPr="000900AF">
        <w:rPr>
          <w:rFonts w:ascii="Verdana" w:hAnsi="Verdana"/>
          <w:b/>
          <w:sz w:val="22"/>
          <w:szCs w:val="22"/>
        </w:rPr>
        <w:t>4</w:t>
      </w:r>
      <w:r w:rsidR="00DC4020" w:rsidRPr="000900AF">
        <w:rPr>
          <w:rFonts w:ascii="Verdana" w:hAnsi="Verdana"/>
          <w:b/>
          <w:sz w:val="22"/>
          <w:szCs w:val="22"/>
        </w:rPr>
        <w:t>) igienizzazione delle mani.</w:t>
      </w:r>
    </w:p>
    <w:p w:rsidR="008E7A5B" w:rsidRPr="000900AF" w:rsidRDefault="008E7A5B" w:rsidP="00015208">
      <w:pPr>
        <w:jc w:val="both"/>
        <w:rPr>
          <w:rFonts w:ascii="Verdana" w:hAnsi="Verdana"/>
          <w:b/>
          <w:sz w:val="22"/>
          <w:szCs w:val="22"/>
        </w:rPr>
      </w:pPr>
    </w:p>
    <w:p w:rsidR="008E7A5B" w:rsidRDefault="008E7A5B" w:rsidP="008E7A5B">
      <w:pPr>
        <w:pStyle w:val="Paragrafoelenco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8E7A5B">
        <w:rPr>
          <w:rFonts w:ascii="Verdana" w:hAnsi="Verdana"/>
          <w:sz w:val="22"/>
          <w:szCs w:val="22"/>
        </w:rPr>
        <w:t>RI</w:t>
      </w:r>
      <w:r>
        <w:rPr>
          <w:rFonts w:ascii="Verdana" w:hAnsi="Verdana"/>
          <w:sz w:val="22"/>
          <w:szCs w:val="22"/>
        </w:rPr>
        <w:t>LEVAZIONE DELLA TEMPERATURA E MONITORAGGIO SINTOMI</w:t>
      </w:r>
      <w:r w:rsidR="0049585E">
        <w:rPr>
          <w:rFonts w:ascii="Verdana" w:hAnsi="Verdana"/>
          <w:sz w:val="22"/>
          <w:szCs w:val="22"/>
        </w:rPr>
        <w:t xml:space="preserve"> SOSPETTI</w:t>
      </w:r>
    </w:p>
    <w:p w:rsidR="008E7A5B" w:rsidRDefault="008E7A5B" w:rsidP="008E7A5B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Al momento </w:t>
      </w:r>
      <w:r w:rsidR="000E111F">
        <w:rPr>
          <w:rFonts w:ascii="Verdana" w:hAnsi="Verdana"/>
          <w:sz w:val="22"/>
          <w:szCs w:val="22"/>
        </w:rPr>
        <w:t xml:space="preserve">attuale </w:t>
      </w:r>
      <w:r>
        <w:rPr>
          <w:rFonts w:ascii="Verdana" w:hAnsi="Verdana"/>
          <w:sz w:val="22"/>
          <w:szCs w:val="22"/>
        </w:rPr>
        <w:t xml:space="preserve">non è previsto l’obbligo di rilevazione della temperatura agli alunni all’ingresso a scuola. </w:t>
      </w:r>
    </w:p>
    <w:p w:rsidR="0049585E" w:rsidRDefault="000E111F" w:rsidP="00AC378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tutela della comunità scolastica oltre che del singolo, è</w:t>
      </w:r>
      <w:r w:rsidR="008E7A5B">
        <w:rPr>
          <w:rFonts w:ascii="Verdana" w:hAnsi="Verdana"/>
          <w:sz w:val="22"/>
          <w:szCs w:val="22"/>
        </w:rPr>
        <w:t xml:space="preserve"> fondamentale che ciascuna famiglia monitori lo stato di salute del proprio figlio e rilevi la temperatura </w:t>
      </w:r>
      <w:r w:rsidR="0049585E">
        <w:rPr>
          <w:rFonts w:ascii="Verdana" w:hAnsi="Verdana"/>
          <w:sz w:val="22"/>
          <w:szCs w:val="22"/>
        </w:rPr>
        <w:t xml:space="preserve">corporea al mattino prima di portarlo a scuola. </w:t>
      </w:r>
    </w:p>
    <w:p w:rsidR="0049585E" w:rsidRDefault="0049585E" w:rsidP="00AC378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Assolutamente l’alunno NON dovrà recarsi </w:t>
      </w:r>
      <w:r w:rsidR="00AC3785" w:rsidRPr="00EE30A2">
        <w:rPr>
          <w:rFonts w:ascii="Verdana" w:hAnsi="Verdana"/>
          <w:sz w:val="22"/>
          <w:szCs w:val="22"/>
        </w:rPr>
        <w:t>a scuo</w:t>
      </w:r>
      <w:r>
        <w:rPr>
          <w:rFonts w:ascii="Verdana" w:hAnsi="Verdana"/>
          <w:sz w:val="22"/>
          <w:szCs w:val="22"/>
        </w:rPr>
        <w:t xml:space="preserve">la </w:t>
      </w:r>
      <w:r w:rsidR="00AC3785" w:rsidRPr="00EE30A2">
        <w:rPr>
          <w:rFonts w:ascii="Verdana" w:hAnsi="Verdana"/>
          <w:sz w:val="22"/>
          <w:szCs w:val="22"/>
        </w:rPr>
        <w:t xml:space="preserve">se ha febbre oltre i 37.5° o altri sintomi (ad es. tosse, cefalea, sintomi gastrointestinali, mal di gola, difficoltà respiratorie, dolori muscolari, congestione nasale, brividi, perdita o diminuzione dell’olfatto </w:t>
      </w:r>
      <w:r>
        <w:rPr>
          <w:rFonts w:ascii="Verdana" w:hAnsi="Verdana"/>
          <w:sz w:val="22"/>
          <w:szCs w:val="22"/>
        </w:rPr>
        <w:t>o del gusto, diarrea), oppure s</w:t>
      </w:r>
      <w:r w:rsidR="00AC3785" w:rsidRPr="00EE30A2">
        <w:rPr>
          <w:rFonts w:ascii="Verdana" w:hAnsi="Verdana"/>
          <w:sz w:val="22"/>
          <w:szCs w:val="22"/>
        </w:rPr>
        <w:t>e negli</w:t>
      </w:r>
      <w:r>
        <w:rPr>
          <w:rFonts w:ascii="Verdana" w:hAnsi="Verdana"/>
          <w:sz w:val="22"/>
          <w:szCs w:val="22"/>
        </w:rPr>
        <w:t xml:space="preserve"> ultimi 14 giorni</w:t>
      </w:r>
      <w:r w:rsidR="000900AF">
        <w:rPr>
          <w:rFonts w:ascii="Verdana" w:hAnsi="Verdana"/>
          <w:sz w:val="22"/>
          <w:szCs w:val="22"/>
        </w:rPr>
        <w:t xml:space="preserve"> sia</w:t>
      </w:r>
      <w:r w:rsidR="00AC3785" w:rsidRPr="00EE30A2">
        <w:rPr>
          <w:rFonts w:ascii="Verdana" w:hAnsi="Verdana"/>
          <w:sz w:val="22"/>
          <w:szCs w:val="22"/>
        </w:rPr>
        <w:t xml:space="preserve"> stato in contatto con malati di COVID o con perso</w:t>
      </w:r>
      <w:r>
        <w:rPr>
          <w:rFonts w:ascii="Verdana" w:hAnsi="Verdana"/>
          <w:sz w:val="22"/>
          <w:szCs w:val="22"/>
        </w:rPr>
        <w:t>ne in isolamento precauzionale.</w:t>
      </w:r>
    </w:p>
    <w:p w:rsidR="00AC3785" w:rsidRPr="008E7A5B" w:rsidRDefault="00AC3785" w:rsidP="00AC3785">
      <w:pPr>
        <w:jc w:val="both"/>
        <w:rPr>
          <w:rFonts w:ascii="Verdana" w:hAnsi="Verdana"/>
          <w:sz w:val="22"/>
          <w:szCs w:val="22"/>
        </w:rPr>
      </w:pPr>
      <w:r w:rsidRPr="00EE30A2">
        <w:rPr>
          <w:rFonts w:ascii="Verdana" w:hAnsi="Verdana"/>
          <w:sz w:val="22"/>
          <w:szCs w:val="22"/>
        </w:rPr>
        <w:t>Se il bambino dovesse sentirsi male a scuola rivelando i sintomi sopraddetti, sarà immediatamente isolato e sorvegliato dal personale, secondo le indicazioni del protocollo di sicurezza emanate dal Ministero e dal Comitato Tecnico Scientifico. La famiglia sarà immediatamente avvisata ed è tenuta al prelievo del minore nel più breve tempo possibile. A tale scopo, è indispensabile garantire la costante reperibilità di un familiare o di un delegato, durante l’orario scolastico.</w:t>
      </w:r>
    </w:p>
    <w:p w:rsidR="00AC3785" w:rsidRDefault="00AC3785" w:rsidP="00AC3785">
      <w:pPr>
        <w:rPr>
          <w:rFonts w:ascii="Verdana" w:hAnsi="Verdana"/>
          <w:sz w:val="22"/>
          <w:szCs w:val="22"/>
        </w:rPr>
      </w:pPr>
      <w:r w:rsidRPr="00EE30A2">
        <w:rPr>
          <w:rFonts w:ascii="Verdana" w:hAnsi="Verdana"/>
          <w:sz w:val="22"/>
          <w:szCs w:val="22"/>
        </w:rPr>
        <w:t xml:space="preserve">Le singole scuole dispongono di termometri a infrarossi. In qualsiasi momento, il </w:t>
      </w:r>
      <w:r w:rsidR="0049585E">
        <w:rPr>
          <w:rFonts w:ascii="Verdana" w:hAnsi="Verdana"/>
          <w:sz w:val="22"/>
          <w:szCs w:val="22"/>
        </w:rPr>
        <w:t>p</w:t>
      </w:r>
      <w:r w:rsidRPr="00EE30A2">
        <w:rPr>
          <w:rFonts w:ascii="Verdana" w:hAnsi="Verdana"/>
          <w:sz w:val="22"/>
          <w:szCs w:val="22"/>
        </w:rPr>
        <w:t>ersonale potrà farne uso per verificare situazioni dubbie.</w:t>
      </w:r>
    </w:p>
    <w:p w:rsidR="000E111F" w:rsidRDefault="000E111F" w:rsidP="008E7A5B">
      <w:pPr>
        <w:jc w:val="both"/>
        <w:rPr>
          <w:rFonts w:ascii="Verdana" w:hAnsi="Verdana"/>
          <w:sz w:val="22"/>
          <w:szCs w:val="22"/>
        </w:rPr>
      </w:pPr>
    </w:p>
    <w:p w:rsidR="00DC4020" w:rsidRPr="00DC4020" w:rsidRDefault="00DC4020" w:rsidP="00015208">
      <w:pPr>
        <w:pStyle w:val="Paragrafoelenco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DC4020">
        <w:rPr>
          <w:rFonts w:ascii="Verdana" w:hAnsi="Verdana"/>
          <w:sz w:val="22"/>
          <w:szCs w:val="22"/>
        </w:rPr>
        <w:t>DISTANZIAMENTO INTERPERSONALE.</w:t>
      </w:r>
    </w:p>
    <w:p w:rsidR="00DC4020" w:rsidRDefault="00DC4020" w:rsidP="0001520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All’interno delle aule dei nostri plessi scolastici è garantito il distanziamento fra gli alunni richiesto dall’algoritmo ministeriale; ciò significa che, in posizione “statica “(cioè seduti </w:t>
      </w:r>
      <w:r>
        <w:rPr>
          <w:rFonts w:ascii="Verdana" w:hAnsi="Verdana"/>
          <w:sz w:val="22"/>
          <w:szCs w:val="22"/>
        </w:rPr>
        <w:lastRenderedPageBreak/>
        <w:t>ai propri banchi), gli alunni potranno togliersi la mascherina.</w:t>
      </w:r>
    </w:p>
    <w:p w:rsidR="00DC4020" w:rsidRDefault="00DC4020" w:rsidP="00015208">
      <w:pPr>
        <w:jc w:val="both"/>
        <w:rPr>
          <w:rFonts w:ascii="Verdana" w:hAnsi="Verdana"/>
          <w:sz w:val="22"/>
          <w:szCs w:val="22"/>
        </w:rPr>
      </w:pPr>
    </w:p>
    <w:p w:rsidR="00DC4020" w:rsidRPr="00015208" w:rsidRDefault="00DC4020" w:rsidP="00015208">
      <w:pPr>
        <w:pStyle w:val="Paragrafoelenco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015208">
        <w:rPr>
          <w:rFonts w:ascii="Verdana" w:hAnsi="Verdana"/>
          <w:sz w:val="22"/>
          <w:szCs w:val="22"/>
        </w:rPr>
        <w:t>USO DELLA MASCHERINA</w:t>
      </w:r>
    </w:p>
    <w:p w:rsidR="0049585E" w:rsidRDefault="0049585E" w:rsidP="0001520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E’ importante che la famiglia verifichi che ogni giorno l’alunno sia dotato di 2 mascherine, di cui una di</w:t>
      </w:r>
      <w:r w:rsidRPr="00EE30A2">
        <w:rPr>
          <w:rFonts w:ascii="Verdana" w:hAnsi="Verdana"/>
          <w:sz w:val="22"/>
          <w:szCs w:val="22"/>
        </w:rPr>
        <w:t xml:space="preserve"> sco</w:t>
      </w:r>
      <w:r>
        <w:rPr>
          <w:rFonts w:ascii="Verdana" w:hAnsi="Verdana"/>
          <w:sz w:val="22"/>
          <w:szCs w:val="22"/>
        </w:rPr>
        <w:t>rta. La mascherina potrà esse</w:t>
      </w:r>
      <w:r w:rsidR="003A0000">
        <w:rPr>
          <w:rFonts w:ascii="Verdana" w:hAnsi="Verdana"/>
          <w:sz w:val="22"/>
          <w:szCs w:val="22"/>
        </w:rPr>
        <w:t xml:space="preserve">re chirurgica o di comunità e andrà </w:t>
      </w:r>
      <w:r>
        <w:rPr>
          <w:rFonts w:ascii="Verdana" w:hAnsi="Verdana"/>
          <w:sz w:val="22"/>
          <w:szCs w:val="22"/>
        </w:rPr>
        <w:t>indossata correttamente</w:t>
      </w:r>
      <w:r w:rsidR="00A148D5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coprendo naso e bocca.</w:t>
      </w:r>
    </w:p>
    <w:p w:rsidR="00DC4020" w:rsidRDefault="00DC4020" w:rsidP="0001520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In tutti i casi in cui non potrà essere </w:t>
      </w:r>
      <w:r w:rsidR="00DD620E">
        <w:rPr>
          <w:rFonts w:ascii="Verdana" w:hAnsi="Verdana"/>
          <w:sz w:val="22"/>
          <w:szCs w:val="22"/>
        </w:rPr>
        <w:t xml:space="preserve">garantito il metro di distanza (ossia in parametro “dinamico”) </w:t>
      </w:r>
      <w:r>
        <w:rPr>
          <w:rFonts w:ascii="Verdana" w:hAnsi="Verdana"/>
          <w:sz w:val="22"/>
          <w:szCs w:val="22"/>
        </w:rPr>
        <w:t>sarà necessario indossare la mascherina e quindi:</w:t>
      </w:r>
    </w:p>
    <w:p w:rsidR="00DC4020" w:rsidRDefault="00DC4020" w:rsidP="0001520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-nelle operazioni di ingresso e uscita;</w:t>
      </w:r>
    </w:p>
    <w:p w:rsidR="00015208" w:rsidRDefault="00DC4020" w:rsidP="0001520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-durante gli</w:t>
      </w:r>
      <w:r w:rsidR="00015208">
        <w:rPr>
          <w:rFonts w:ascii="Verdana" w:hAnsi="Verdana"/>
          <w:sz w:val="22"/>
          <w:szCs w:val="22"/>
        </w:rPr>
        <w:t xml:space="preserve"> spostamenti interni:</w:t>
      </w:r>
      <w:r>
        <w:rPr>
          <w:rFonts w:ascii="Verdana" w:hAnsi="Verdana"/>
          <w:sz w:val="22"/>
          <w:szCs w:val="22"/>
        </w:rPr>
        <w:t xml:space="preserve"> per recarsi in refettorio, in palestra, in cortile, ai servizi igienici</w:t>
      </w:r>
      <w:r w:rsidR="0049585E">
        <w:rPr>
          <w:rFonts w:ascii="Verdana" w:hAnsi="Verdana"/>
          <w:sz w:val="22"/>
          <w:szCs w:val="22"/>
        </w:rPr>
        <w:t>.</w:t>
      </w:r>
    </w:p>
    <w:p w:rsidR="00AC3785" w:rsidRDefault="00AC3785" w:rsidP="00AC3785">
      <w:pPr>
        <w:jc w:val="both"/>
        <w:rPr>
          <w:rFonts w:ascii="Verdana" w:hAnsi="Verdana"/>
          <w:sz w:val="22"/>
          <w:szCs w:val="22"/>
        </w:rPr>
      </w:pPr>
      <w:r w:rsidRPr="00EE30A2">
        <w:rPr>
          <w:rFonts w:ascii="Verdana" w:hAnsi="Verdana"/>
          <w:sz w:val="22"/>
          <w:szCs w:val="22"/>
        </w:rPr>
        <w:t>È opportuno l’uso di una bustina igienica dove riporre la mascherina quando non è previsto l’utilizzo</w:t>
      </w:r>
      <w:r>
        <w:rPr>
          <w:rFonts w:ascii="Verdana" w:hAnsi="Verdana"/>
          <w:sz w:val="22"/>
          <w:szCs w:val="22"/>
        </w:rPr>
        <w:t xml:space="preserve">. </w:t>
      </w:r>
    </w:p>
    <w:p w:rsidR="00015208" w:rsidRDefault="00015208" w:rsidP="00015208">
      <w:pPr>
        <w:jc w:val="both"/>
        <w:rPr>
          <w:rFonts w:ascii="Verdana" w:hAnsi="Verdana"/>
          <w:sz w:val="22"/>
          <w:szCs w:val="22"/>
        </w:rPr>
      </w:pPr>
    </w:p>
    <w:p w:rsidR="00015208" w:rsidRDefault="00015208" w:rsidP="00015208">
      <w:pPr>
        <w:pStyle w:val="Paragrafoelenco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015208">
        <w:rPr>
          <w:rFonts w:ascii="Verdana" w:hAnsi="Verdana"/>
          <w:sz w:val="22"/>
          <w:szCs w:val="22"/>
        </w:rPr>
        <w:t>IGIENIZZAZIONE DELLE MANI</w:t>
      </w:r>
    </w:p>
    <w:p w:rsidR="00015208" w:rsidRDefault="00015208" w:rsidP="0001520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E’ obbligatorio igienizzarsi frequentemente le mani prima di raggiungere la propria postazione. A tale scopo la scuola fornisce gel igienizzante posto all’ingresso di tutte le aul</w:t>
      </w:r>
      <w:r w:rsidR="00361601">
        <w:rPr>
          <w:rFonts w:ascii="Verdana" w:hAnsi="Verdana"/>
          <w:sz w:val="22"/>
          <w:szCs w:val="22"/>
        </w:rPr>
        <w:t xml:space="preserve">e e sapone nei servizi igienici. </w:t>
      </w:r>
      <w:r>
        <w:rPr>
          <w:rFonts w:ascii="Verdana" w:hAnsi="Verdana"/>
          <w:sz w:val="22"/>
          <w:szCs w:val="22"/>
        </w:rPr>
        <w:t xml:space="preserve"> Per garantire un maggior rispetto delle norme igieniche e</w:t>
      </w:r>
      <w:r w:rsidR="000E111F">
        <w:rPr>
          <w:rFonts w:ascii="Verdana" w:hAnsi="Verdana"/>
          <w:sz w:val="22"/>
          <w:szCs w:val="22"/>
        </w:rPr>
        <w:t>d</w:t>
      </w:r>
      <w:r>
        <w:rPr>
          <w:rFonts w:ascii="Verdana" w:hAnsi="Verdana"/>
          <w:sz w:val="22"/>
          <w:szCs w:val="22"/>
        </w:rPr>
        <w:t xml:space="preserve"> educare all’autonomia in questo ambito, si richiede comunque che ciascun alunno (</w:t>
      </w:r>
      <w:r w:rsidR="003842E7">
        <w:rPr>
          <w:rFonts w:ascii="Verdana" w:hAnsi="Verdana"/>
          <w:sz w:val="22"/>
          <w:szCs w:val="22"/>
        </w:rPr>
        <w:t>raccomandazione importante soprattutto alla</w:t>
      </w:r>
      <w:r>
        <w:rPr>
          <w:rFonts w:ascii="Verdana" w:hAnsi="Verdana"/>
          <w:sz w:val="22"/>
          <w:szCs w:val="22"/>
        </w:rPr>
        <w:t xml:space="preserve"> scuola media, dove non vi è una tradizione in tal senso) porti a scuola un mini kit igienico personale con carta o asciugamano, fazzolet</w:t>
      </w:r>
      <w:r w:rsidR="003842E7">
        <w:rPr>
          <w:rFonts w:ascii="Verdana" w:hAnsi="Verdana"/>
          <w:sz w:val="22"/>
          <w:szCs w:val="22"/>
        </w:rPr>
        <w:t xml:space="preserve">tini monouso, </w:t>
      </w:r>
      <w:r w:rsidR="000E111F">
        <w:rPr>
          <w:rFonts w:ascii="Verdana" w:hAnsi="Verdana"/>
          <w:sz w:val="22"/>
          <w:szCs w:val="22"/>
        </w:rPr>
        <w:t>amuchina</w:t>
      </w:r>
      <w:r w:rsidR="003842E7">
        <w:rPr>
          <w:rFonts w:ascii="Verdana" w:hAnsi="Verdana"/>
          <w:sz w:val="22"/>
          <w:szCs w:val="22"/>
        </w:rPr>
        <w:t xml:space="preserve"> in mini formato</w:t>
      </w:r>
      <w:r w:rsidR="000E111F">
        <w:rPr>
          <w:rFonts w:ascii="Verdana" w:hAnsi="Verdana"/>
          <w:sz w:val="22"/>
          <w:szCs w:val="22"/>
        </w:rPr>
        <w:t>, mascherina di riserva</w:t>
      </w:r>
      <w:r w:rsidR="003A0000">
        <w:rPr>
          <w:rFonts w:ascii="Verdana" w:hAnsi="Verdana"/>
          <w:sz w:val="22"/>
          <w:szCs w:val="22"/>
        </w:rPr>
        <w:t xml:space="preserve"> riposta in bustina</w:t>
      </w:r>
      <w:r w:rsidR="000E111F">
        <w:rPr>
          <w:rFonts w:ascii="Verdana" w:hAnsi="Verdana"/>
          <w:sz w:val="22"/>
          <w:szCs w:val="22"/>
        </w:rPr>
        <w:t>, ecc</w:t>
      </w:r>
      <w:r>
        <w:rPr>
          <w:rFonts w:ascii="Verdana" w:hAnsi="Verdana"/>
          <w:sz w:val="22"/>
          <w:szCs w:val="22"/>
        </w:rPr>
        <w:t>. da tenere nello zaino.</w:t>
      </w:r>
    </w:p>
    <w:p w:rsidR="00015208" w:rsidRDefault="003A0000" w:rsidP="0001520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E’ da evitare </w:t>
      </w:r>
      <w:r w:rsidR="00015208">
        <w:rPr>
          <w:rFonts w:ascii="Verdana" w:hAnsi="Verdana"/>
          <w:sz w:val="22"/>
          <w:szCs w:val="22"/>
        </w:rPr>
        <w:t>(tranne casi specifici ed eccezionali) l’uso dello s</w:t>
      </w:r>
      <w:r>
        <w:rPr>
          <w:rFonts w:ascii="Verdana" w:hAnsi="Verdana"/>
          <w:sz w:val="22"/>
          <w:szCs w:val="22"/>
        </w:rPr>
        <w:t>pazzolino da denti nel dopo</w:t>
      </w:r>
      <w:r w:rsidR="00A148D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mensa</w:t>
      </w:r>
      <w:r w:rsidR="00015208">
        <w:rPr>
          <w:rFonts w:ascii="Verdana" w:hAnsi="Verdana"/>
          <w:sz w:val="22"/>
          <w:szCs w:val="22"/>
        </w:rPr>
        <w:t xml:space="preserve"> sia per eventualità di scambi, sia per evitare assembramenti in bagno.</w:t>
      </w:r>
    </w:p>
    <w:p w:rsidR="008E7A5B" w:rsidRPr="00015208" w:rsidRDefault="008E7A5B" w:rsidP="00015208">
      <w:pPr>
        <w:jc w:val="both"/>
        <w:rPr>
          <w:rFonts w:ascii="Verdana" w:hAnsi="Verdana"/>
          <w:sz w:val="22"/>
          <w:szCs w:val="22"/>
        </w:rPr>
      </w:pPr>
    </w:p>
    <w:p w:rsidR="00015208" w:rsidRDefault="003C66B4" w:rsidP="002925C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MATERIALE SCOLASTICO.</w:t>
      </w:r>
    </w:p>
    <w:p w:rsidR="003C66B4" w:rsidRDefault="003C66B4" w:rsidP="003C66B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E’ importante controllare, prima di venire a scuola, di avere il mate</w:t>
      </w:r>
      <w:r w:rsidR="000E111F">
        <w:rPr>
          <w:rFonts w:ascii="Verdana" w:hAnsi="Verdana"/>
          <w:sz w:val="22"/>
          <w:szCs w:val="22"/>
        </w:rPr>
        <w:t>riale necessario per le lez</w:t>
      </w:r>
      <w:r w:rsidR="003A0000">
        <w:rPr>
          <w:rFonts w:ascii="Verdana" w:hAnsi="Verdana"/>
          <w:sz w:val="22"/>
          <w:szCs w:val="22"/>
        </w:rPr>
        <w:t>ioni. Sono vietati</w:t>
      </w:r>
      <w:r w:rsidR="000E111F">
        <w:rPr>
          <w:rFonts w:ascii="Verdana" w:hAnsi="Verdana"/>
          <w:sz w:val="22"/>
          <w:szCs w:val="22"/>
        </w:rPr>
        <w:t xml:space="preserve"> scambi e prestiti di materiale</w:t>
      </w:r>
      <w:r>
        <w:rPr>
          <w:rFonts w:ascii="Verdana" w:hAnsi="Verdana"/>
          <w:sz w:val="22"/>
          <w:szCs w:val="22"/>
        </w:rPr>
        <w:t xml:space="preserve">. </w:t>
      </w:r>
    </w:p>
    <w:p w:rsidR="003C66B4" w:rsidRDefault="000E111F" w:rsidP="003C66B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</w:t>
      </w:r>
      <w:r w:rsidR="003C66B4">
        <w:rPr>
          <w:rFonts w:ascii="Verdana" w:hAnsi="Verdana"/>
          <w:sz w:val="22"/>
          <w:szCs w:val="22"/>
        </w:rPr>
        <w:t xml:space="preserve">er gli strumenti di uso comune, come tastiere, </w:t>
      </w:r>
      <w:r>
        <w:rPr>
          <w:rFonts w:ascii="Verdana" w:hAnsi="Verdana"/>
          <w:sz w:val="22"/>
          <w:szCs w:val="22"/>
        </w:rPr>
        <w:t>mouse, attrezzi per la palestra,</w:t>
      </w:r>
      <w:r w:rsidR="003E3280">
        <w:rPr>
          <w:rFonts w:ascii="Verdana" w:hAnsi="Verdana"/>
          <w:sz w:val="22"/>
          <w:szCs w:val="22"/>
        </w:rPr>
        <w:t xml:space="preserve"> </w:t>
      </w:r>
      <w:r w:rsidR="003C66B4">
        <w:rPr>
          <w:rFonts w:ascii="Verdana" w:hAnsi="Verdana"/>
          <w:sz w:val="22"/>
          <w:szCs w:val="22"/>
        </w:rPr>
        <w:t>la scuola fornirà degli igienizzanti a spruzzo a ciascuna classe per l</w:t>
      </w:r>
      <w:r w:rsidR="003842E7">
        <w:rPr>
          <w:rFonts w:ascii="Verdana" w:hAnsi="Verdana"/>
          <w:sz w:val="22"/>
          <w:szCs w:val="22"/>
        </w:rPr>
        <w:t>a disinfezione.</w:t>
      </w:r>
    </w:p>
    <w:p w:rsidR="003E3280" w:rsidRDefault="003E3280" w:rsidP="003C66B4">
      <w:pPr>
        <w:jc w:val="both"/>
        <w:rPr>
          <w:rFonts w:ascii="Verdana" w:hAnsi="Verdana"/>
          <w:sz w:val="22"/>
          <w:szCs w:val="22"/>
        </w:rPr>
      </w:pPr>
    </w:p>
    <w:p w:rsidR="003C66B4" w:rsidRDefault="003C66B4" w:rsidP="003C66B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GESTIONE DEGLI INTERVALLI.</w:t>
      </w:r>
    </w:p>
    <w:p w:rsidR="003C66B4" w:rsidRDefault="003C66B4" w:rsidP="003C66B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Durante l’intervallo si potrà consumare la propria merenda seduti al banco.</w:t>
      </w:r>
    </w:p>
    <w:p w:rsidR="003C66B4" w:rsidRDefault="003C66B4" w:rsidP="003C66B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 caso di spostamento all’interno dell’aula dovrà essere indossata la mascherina. Non sarà possibile utilizzare giochi da tavolo o svolgere giochi che creino assembramento.</w:t>
      </w:r>
    </w:p>
    <w:p w:rsidR="003C66B4" w:rsidRDefault="003C66B4" w:rsidP="003C66B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Sarà incentivato l’uso del cortile (scaglionato)</w:t>
      </w:r>
      <w:r w:rsidR="003E3280">
        <w:rPr>
          <w:rFonts w:ascii="Verdana" w:hAnsi="Verdana"/>
          <w:sz w:val="22"/>
          <w:szCs w:val="22"/>
        </w:rPr>
        <w:t>.</w:t>
      </w:r>
    </w:p>
    <w:p w:rsidR="003E3280" w:rsidRDefault="003E3280" w:rsidP="003C66B4">
      <w:pPr>
        <w:jc w:val="both"/>
        <w:rPr>
          <w:rFonts w:ascii="Verdana" w:hAnsi="Verdana"/>
          <w:sz w:val="22"/>
          <w:szCs w:val="22"/>
        </w:rPr>
      </w:pPr>
    </w:p>
    <w:p w:rsidR="003C66B4" w:rsidRDefault="003C66B4" w:rsidP="003C66B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GESTIONE DEI SERVIZI IGIENICI.</w:t>
      </w:r>
    </w:p>
    <w:p w:rsidR="003C66B4" w:rsidRDefault="00815D1B" w:rsidP="003C66B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Per evitare affollamento in bagno, gli ingre</w:t>
      </w:r>
      <w:r w:rsidR="003842E7">
        <w:rPr>
          <w:rFonts w:ascii="Verdana" w:hAnsi="Verdana"/>
          <w:sz w:val="22"/>
          <w:szCs w:val="22"/>
        </w:rPr>
        <w:t>ssi ai servizi</w:t>
      </w:r>
      <w:r>
        <w:rPr>
          <w:rFonts w:ascii="Verdana" w:hAnsi="Verdana"/>
          <w:sz w:val="22"/>
          <w:szCs w:val="22"/>
        </w:rPr>
        <w:t xml:space="preserve"> saranno distribuiti su tutto l’orario di lezione</w:t>
      </w:r>
      <w:r w:rsidR="003842E7">
        <w:rPr>
          <w:rFonts w:ascii="Verdana" w:hAnsi="Verdana"/>
          <w:sz w:val="22"/>
          <w:szCs w:val="22"/>
        </w:rPr>
        <w:t xml:space="preserve"> (limitando quindi fortemente gli ingressi nel momento dell’intervallo).</w:t>
      </w:r>
      <w:r w:rsidR="00361601">
        <w:rPr>
          <w:rFonts w:ascii="Verdana" w:hAnsi="Verdana"/>
          <w:sz w:val="22"/>
          <w:szCs w:val="22"/>
        </w:rPr>
        <w:t xml:space="preserve"> La capienza massima è di tre persone a servizio. Gli alunni </w:t>
      </w:r>
      <w:r>
        <w:rPr>
          <w:rFonts w:ascii="Verdana" w:hAnsi="Verdana"/>
          <w:sz w:val="22"/>
          <w:szCs w:val="22"/>
        </w:rPr>
        <w:t xml:space="preserve">che sopraggiungono </w:t>
      </w:r>
      <w:r w:rsidR="003842E7">
        <w:rPr>
          <w:rFonts w:ascii="Verdana" w:hAnsi="Verdana"/>
          <w:sz w:val="22"/>
          <w:szCs w:val="22"/>
        </w:rPr>
        <w:t>oltre la capienza non potranno entrare, ma dovranno</w:t>
      </w:r>
      <w:r w:rsidR="00361601">
        <w:rPr>
          <w:rFonts w:ascii="Verdana" w:hAnsi="Verdana"/>
          <w:sz w:val="22"/>
          <w:szCs w:val="22"/>
        </w:rPr>
        <w:t xml:space="preserve"> attendere </w:t>
      </w:r>
      <w:r>
        <w:rPr>
          <w:rFonts w:ascii="Verdana" w:hAnsi="Verdana"/>
          <w:sz w:val="22"/>
          <w:szCs w:val="22"/>
        </w:rPr>
        <w:t xml:space="preserve">in coda </w:t>
      </w:r>
      <w:r w:rsidR="00361601">
        <w:rPr>
          <w:rFonts w:ascii="Verdana" w:hAnsi="Verdana"/>
          <w:sz w:val="22"/>
          <w:szCs w:val="22"/>
        </w:rPr>
        <w:t>il proprio turno fuori dai servizi (in massimo di due) poggiando i p</w:t>
      </w:r>
      <w:r w:rsidR="003842E7">
        <w:rPr>
          <w:rFonts w:ascii="Verdana" w:hAnsi="Verdana"/>
          <w:sz w:val="22"/>
          <w:szCs w:val="22"/>
        </w:rPr>
        <w:t>iedi sugli appositi segnalatori posti in posizione distanziata.</w:t>
      </w:r>
    </w:p>
    <w:p w:rsidR="00361601" w:rsidRDefault="00361601" w:rsidP="003C66B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 ritorno dai servizi, anche se ci si è lavati le mani in bagno, ci si dovrà i</w:t>
      </w:r>
      <w:r w:rsidR="003842E7">
        <w:rPr>
          <w:rFonts w:ascii="Verdana" w:hAnsi="Verdana"/>
          <w:sz w:val="22"/>
          <w:szCs w:val="22"/>
        </w:rPr>
        <w:t>gienizzare le mani con il gel.</w:t>
      </w:r>
    </w:p>
    <w:p w:rsidR="003E3280" w:rsidRDefault="003E3280" w:rsidP="003842E7">
      <w:pPr>
        <w:jc w:val="both"/>
        <w:rPr>
          <w:rFonts w:ascii="Verdana" w:hAnsi="Verdana" w:cs="Arial"/>
          <w:sz w:val="22"/>
          <w:szCs w:val="22"/>
        </w:rPr>
      </w:pPr>
      <w:r w:rsidRPr="003A0000">
        <w:rPr>
          <w:rFonts w:ascii="Verdana" w:hAnsi="Verdana" w:cs="Arial"/>
          <w:sz w:val="22"/>
          <w:szCs w:val="22"/>
        </w:rPr>
        <w:t>Per recarsi ai servizi, alla scuola secondaria verrà effettuato un monitoraggio per evitare che</w:t>
      </w:r>
      <w:r w:rsidR="003842E7" w:rsidRPr="003A0000">
        <w:rPr>
          <w:rFonts w:ascii="Verdana" w:hAnsi="Verdana" w:cs="Arial"/>
          <w:sz w:val="22"/>
          <w:szCs w:val="22"/>
        </w:rPr>
        <w:t xml:space="preserve"> ci siano alunni che avanzano tale richiesta</w:t>
      </w:r>
      <w:r w:rsidRPr="003A0000">
        <w:rPr>
          <w:rFonts w:ascii="Verdana" w:hAnsi="Verdana" w:cs="Arial"/>
          <w:sz w:val="22"/>
          <w:szCs w:val="22"/>
        </w:rPr>
        <w:t xml:space="preserve"> ad ogni cambio ora (a meno che non ci sia una motivazione sanitaria dichiarat</w:t>
      </w:r>
      <w:r w:rsidR="00A148D5">
        <w:rPr>
          <w:rFonts w:ascii="Verdana" w:hAnsi="Verdana" w:cs="Arial"/>
          <w:sz w:val="22"/>
          <w:szCs w:val="22"/>
        </w:rPr>
        <w:t>a dal medico pediatra che giustifichi</w:t>
      </w:r>
      <w:r w:rsidRPr="003A0000">
        <w:rPr>
          <w:rFonts w:ascii="Verdana" w:hAnsi="Verdana" w:cs="Arial"/>
          <w:sz w:val="22"/>
          <w:szCs w:val="22"/>
        </w:rPr>
        <w:t xml:space="preserve"> una particolare esigenza).</w:t>
      </w:r>
    </w:p>
    <w:p w:rsidR="003A0000" w:rsidRDefault="003A0000" w:rsidP="003A0000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Onde evitare che gli alunni bevano direttamente dal rubinetto (pratica da evitare), è </w:t>
      </w:r>
      <w:r>
        <w:rPr>
          <w:rFonts w:ascii="Verdana" w:hAnsi="Verdana" w:cs="Arial"/>
          <w:sz w:val="22"/>
          <w:szCs w:val="22"/>
        </w:rPr>
        <w:lastRenderedPageBreak/>
        <w:t>possibile portare una bottiglietta o borraccia.</w:t>
      </w:r>
      <w:r w:rsidR="00A148D5">
        <w:rPr>
          <w:rFonts w:ascii="Verdana" w:hAnsi="Verdana"/>
          <w:sz w:val="22"/>
          <w:szCs w:val="22"/>
        </w:rPr>
        <w:t xml:space="preserve"> </w:t>
      </w:r>
      <w:r w:rsidRPr="00EE30A2">
        <w:rPr>
          <w:rFonts w:ascii="Verdana" w:hAnsi="Verdana"/>
          <w:sz w:val="22"/>
          <w:szCs w:val="22"/>
        </w:rPr>
        <w:t>Le bottigliette d’</w:t>
      </w:r>
      <w:r>
        <w:rPr>
          <w:rFonts w:ascii="Verdana" w:hAnsi="Verdana"/>
          <w:sz w:val="22"/>
          <w:szCs w:val="22"/>
        </w:rPr>
        <w:t>acqua e le borracce</w:t>
      </w:r>
      <w:r w:rsidRPr="00EE30A2">
        <w:rPr>
          <w:rFonts w:ascii="Verdana" w:hAnsi="Verdana"/>
          <w:sz w:val="22"/>
          <w:szCs w:val="22"/>
        </w:rPr>
        <w:t xml:space="preserve"> devono essere identificabili con nome e cognome</w:t>
      </w:r>
    </w:p>
    <w:p w:rsidR="003A0000" w:rsidRDefault="003A0000" w:rsidP="003A0000">
      <w:pPr>
        <w:jc w:val="both"/>
        <w:rPr>
          <w:rFonts w:ascii="Verdana" w:hAnsi="Verdana"/>
          <w:sz w:val="22"/>
          <w:szCs w:val="22"/>
        </w:rPr>
      </w:pPr>
    </w:p>
    <w:p w:rsidR="00361601" w:rsidRDefault="00361601" w:rsidP="003C66B4">
      <w:pPr>
        <w:jc w:val="both"/>
        <w:rPr>
          <w:rFonts w:ascii="Verdana" w:hAnsi="Verdana"/>
          <w:sz w:val="22"/>
          <w:szCs w:val="22"/>
        </w:rPr>
      </w:pPr>
    </w:p>
    <w:p w:rsidR="00361601" w:rsidRDefault="00BC6F1D" w:rsidP="003C66B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USO DEL GREMBIULE- SCARPE DA GINNASTICA</w:t>
      </w:r>
    </w:p>
    <w:p w:rsidR="00361601" w:rsidRDefault="00361601" w:rsidP="003C66B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Si conferma l’uso del grembiule alla scuola primaria, lavato frequentemente. Per tale motivo non dovrà essere lasciato a scuola.</w:t>
      </w:r>
    </w:p>
    <w:p w:rsidR="00A148D5" w:rsidRDefault="00361601" w:rsidP="003C66B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La scarpe da ginnastica dovranno essere portate a scuol</w:t>
      </w:r>
      <w:r w:rsidR="003E3280">
        <w:rPr>
          <w:rFonts w:ascii="Verdana" w:hAnsi="Verdana"/>
          <w:sz w:val="22"/>
          <w:szCs w:val="22"/>
        </w:rPr>
        <w:t xml:space="preserve">a il giorno in cui è prevista la lezione di </w:t>
      </w:r>
      <w:r>
        <w:rPr>
          <w:rFonts w:ascii="Verdana" w:hAnsi="Verdana"/>
          <w:sz w:val="22"/>
          <w:szCs w:val="22"/>
        </w:rPr>
        <w:t>educazione motoria</w:t>
      </w:r>
      <w:r w:rsidR="00BC6F1D">
        <w:rPr>
          <w:rFonts w:ascii="Verdana" w:hAnsi="Verdana"/>
          <w:sz w:val="22"/>
          <w:szCs w:val="22"/>
        </w:rPr>
        <w:t xml:space="preserve"> e riportate a casa.</w:t>
      </w:r>
    </w:p>
    <w:p w:rsidR="00A148D5" w:rsidRDefault="00A148D5" w:rsidP="003C66B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Per motivi precauzionali, non sarà consentito l’uso degli spogliatoi; pertanto, nella giornata di educazione motoria, gli alunni dovranno venire a scuola indossando abbigliamento da palestra.</w:t>
      </w:r>
    </w:p>
    <w:p w:rsidR="00BC6F1D" w:rsidRDefault="00BC6F1D" w:rsidP="003C66B4">
      <w:pPr>
        <w:jc w:val="both"/>
        <w:rPr>
          <w:rFonts w:ascii="Verdana" w:hAnsi="Verdana"/>
          <w:sz w:val="22"/>
          <w:szCs w:val="22"/>
        </w:rPr>
      </w:pPr>
    </w:p>
    <w:p w:rsidR="003A0000" w:rsidRDefault="00FB4942" w:rsidP="003A0000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INGRESSI – PERCORSI – LOCALI.</w:t>
      </w:r>
    </w:p>
    <w:p w:rsidR="003A0000" w:rsidRDefault="003A0000" w:rsidP="003A0000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Sarà necessario arieggiare i locali frequentemente (circa dieci minuti ogni ora), pertanto gli alunni dovranno avere a portata di mano golfino o felpa da indossare nelle stagione fredda.</w:t>
      </w:r>
    </w:p>
    <w:p w:rsidR="00BC6F1D" w:rsidRDefault="00BC6F1D" w:rsidP="003C66B4">
      <w:pPr>
        <w:jc w:val="both"/>
        <w:rPr>
          <w:rFonts w:ascii="Verdana" w:hAnsi="Verdana"/>
          <w:sz w:val="22"/>
          <w:szCs w:val="22"/>
        </w:rPr>
      </w:pPr>
    </w:p>
    <w:p w:rsidR="00815D1B" w:rsidRDefault="00361601" w:rsidP="00815D1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 fine di evitar</w:t>
      </w:r>
      <w:r w:rsidR="00815D1B">
        <w:rPr>
          <w:rFonts w:ascii="Verdana" w:hAnsi="Verdana"/>
          <w:sz w:val="22"/>
          <w:szCs w:val="22"/>
        </w:rPr>
        <w:t>e assembramenti, si raccomandano:</w:t>
      </w:r>
    </w:p>
    <w:p w:rsidR="00815D1B" w:rsidRDefault="00815D1B" w:rsidP="00815D1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</w:t>
      </w:r>
      <w:r w:rsidR="00361601">
        <w:rPr>
          <w:rFonts w:ascii="Verdana" w:hAnsi="Verdana"/>
          <w:sz w:val="22"/>
          <w:szCs w:val="22"/>
        </w:rPr>
        <w:t xml:space="preserve"> la puntualità all’ingresso secondo l’orario stabilito</w:t>
      </w:r>
      <w:r>
        <w:rPr>
          <w:rFonts w:ascii="Verdana" w:hAnsi="Verdana"/>
          <w:sz w:val="22"/>
          <w:szCs w:val="22"/>
        </w:rPr>
        <w:t xml:space="preserve"> per evitare di vanificare lo </w:t>
      </w:r>
      <w:r w:rsidR="003842E7">
        <w:rPr>
          <w:rFonts w:ascii="Verdana" w:hAnsi="Verdana"/>
          <w:sz w:val="22"/>
          <w:szCs w:val="22"/>
        </w:rPr>
        <w:t>s</w:t>
      </w:r>
      <w:r>
        <w:rPr>
          <w:rFonts w:ascii="Verdana" w:hAnsi="Verdana"/>
          <w:sz w:val="22"/>
          <w:szCs w:val="22"/>
        </w:rPr>
        <w:t>caglionamento;</w:t>
      </w:r>
    </w:p>
    <w:p w:rsidR="00815D1B" w:rsidRDefault="00815D1B" w:rsidP="00815D1B">
      <w:pPr>
        <w:rPr>
          <w:rFonts w:ascii="Arial" w:hAnsi="Arial" w:cs="Arial"/>
          <w:color w:val="500050"/>
        </w:rPr>
      </w:pPr>
      <w:r>
        <w:rPr>
          <w:rFonts w:ascii="Verdana" w:hAnsi="Verdana"/>
          <w:sz w:val="22"/>
          <w:szCs w:val="22"/>
        </w:rPr>
        <w:t>-il rispetto</w:t>
      </w:r>
      <w:r w:rsidR="00361601">
        <w:rPr>
          <w:rFonts w:ascii="Verdana" w:hAnsi="Verdana"/>
          <w:sz w:val="22"/>
          <w:szCs w:val="22"/>
        </w:rPr>
        <w:t xml:space="preserve"> del percorso </w:t>
      </w:r>
      <w:r>
        <w:rPr>
          <w:rFonts w:ascii="Verdana" w:hAnsi="Verdana"/>
          <w:sz w:val="22"/>
          <w:szCs w:val="22"/>
        </w:rPr>
        <w:t xml:space="preserve">assegnato </w:t>
      </w:r>
      <w:r w:rsidR="00361601">
        <w:rPr>
          <w:rFonts w:ascii="Verdana" w:hAnsi="Verdana"/>
          <w:sz w:val="22"/>
          <w:szCs w:val="22"/>
        </w:rPr>
        <w:t>per raggiungere la propria aul</w:t>
      </w:r>
      <w:r w:rsidR="00FB4942">
        <w:rPr>
          <w:rFonts w:ascii="Verdana" w:hAnsi="Verdana"/>
          <w:sz w:val="22"/>
          <w:szCs w:val="22"/>
        </w:rPr>
        <w:t xml:space="preserve">a, che </w:t>
      </w:r>
      <w:proofErr w:type="gramStart"/>
      <w:r w:rsidR="00FB4942">
        <w:rPr>
          <w:rFonts w:ascii="Verdana" w:hAnsi="Verdana"/>
          <w:sz w:val="22"/>
          <w:szCs w:val="22"/>
        </w:rPr>
        <w:t xml:space="preserve">dovrà </w:t>
      </w:r>
      <w:r w:rsidR="003A0000">
        <w:rPr>
          <w:rFonts w:ascii="Verdana" w:hAnsi="Verdana"/>
          <w:sz w:val="22"/>
          <w:szCs w:val="22"/>
        </w:rPr>
        <w:t xml:space="preserve"> </w:t>
      </w:r>
      <w:r w:rsidR="00FB4942">
        <w:rPr>
          <w:rFonts w:ascii="Verdana" w:hAnsi="Verdana"/>
          <w:sz w:val="22"/>
          <w:szCs w:val="22"/>
        </w:rPr>
        <w:t>essere</w:t>
      </w:r>
      <w:proofErr w:type="gramEnd"/>
      <w:r w:rsidR="00FB4942">
        <w:rPr>
          <w:rFonts w:ascii="Verdana" w:hAnsi="Verdana"/>
          <w:sz w:val="22"/>
          <w:szCs w:val="22"/>
        </w:rPr>
        <w:t xml:space="preserve">  </w:t>
      </w:r>
      <w:r>
        <w:rPr>
          <w:rFonts w:ascii="Verdana" w:hAnsi="Verdana"/>
          <w:sz w:val="22"/>
          <w:szCs w:val="22"/>
        </w:rPr>
        <w:t>memorizzato</w:t>
      </w:r>
      <w:r w:rsidR="00FB4942">
        <w:rPr>
          <w:rFonts w:ascii="Verdana" w:hAnsi="Verdana"/>
          <w:sz w:val="22"/>
          <w:szCs w:val="22"/>
        </w:rPr>
        <w:t xml:space="preserve"> e messo in pratica</w:t>
      </w:r>
      <w:r>
        <w:rPr>
          <w:rFonts w:ascii="Verdana" w:hAnsi="Verdana"/>
          <w:sz w:val="22"/>
          <w:szCs w:val="22"/>
        </w:rPr>
        <w:t>.</w:t>
      </w:r>
      <w:r w:rsidRPr="00815D1B">
        <w:rPr>
          <w:rFonts w:ascii="Arial" w:hAnsi="Arial" w:cs="Arial"/>
          <w:color w:val="500050"/>
        </w:rPr>
        <w:t xml:space="preserve"> </w:t>
      </w:r>
    </w:p>
    <w:p w:rsidR="00361601" w:rsidRPr="003A0000" w:rsidRDefault="00815D1B" w:rsidP="00815D1B">
      <w:pPr>
        <w:rPr>
          <w:rFonts w:ascii="Verdana" w:hAnsi="Verdana"/>
          <w:sz w:val="22"/>
          <w:szCs w:val="22"/>
        </w:rPr>
      </w:pPr>
      <w:r w:rsidRPr="003A0000">
        <w:rPr>
          <w:rFonts w:ascii="Verdana" w:hAnsi="Verdana" w:cs="Arial"/>
          <w:sz w:val="22"/>
          <w:szCs w:val="22"/>
        </w:rPr>
        <w:t>Dopo le 8:1</w:t>
      </w:r>
      <w:r w:rsidR="003A0000">
        <w:rPr>
          <w:rFonts w:ascii="Verdana" w:hAnsi="Verdana" w:cs="Arial"/>
          <w:sz w:val="22"/>
          <w:szCs w:val="22"/>
        </w:rPr>
        <w:t>5</w:t>
      </w:r>
      <w:r w:rsidR="003842E7" w:rsidRPr="003A0000">
        <w:rPr>
          <w:rFonts w:ascii="Verdana" w:hAnsi="Verdana" w:cs="Arial"/>
          <w:sz w:val="22"/>
          <w:szCs w:val="22"/>
        </w:rPr>
        <w:t xml:space="preserve"> </w:t>
      </w:r>
      <w:r w:rsidRPr="003A0000">
        <w:rPr>
          <w:rFonts w:ascii="Verdana" w:hAnsi="Verdana" w:cs="Arial"/>
          <w:sz w:val="22"/>
          <w:szCs w:val="22"/>
        </w:rPr>
        <w:t xml:space="preserve">alla </w:t>
      </w:r>
      <w:r w:rsidR="003A0000">
        <w:rPr>
          <w:rFonts w:ascii="Verdana" w:hAnsi="Verdana" w:cs="Arial"/>
          <w:sz w:val="22"/>
          <w:szCs w:val="22"/>
        </w:rPr>
        <w:t>scuola S</w:t>
      </w:r>
      <w:r w:rsidR="003842E7" w:rsidRPr="003A0000">
        <w:rPr>
          <w:rFonts w:ascii="Verdana" w:hAnsi="Verdana" w:cs="Arial"/>
          <w:sz w:val="22"/>
          <w:szCs w:val="22"/>
        </w:rPr>
        <w:t>econdaria</w:t>
      </w:r>
      <w:r w:rsidRPr="003A0000">
        <w:rPr>
          <w:rFonts w:ascii="Verdana" w:hAnsi="Verdana" w:cs="Arial"/>
          <w:sz w:val="22"/>
          <w:szCs w:val="22"/>
        </w:rPr>
        <w:t xml:space="preserve"> </w:t>
      </w:r>
      <w:r w:rsidR="003A0000">
        <w:rPr>
          <w:rFonts w:ascii="Verdana" w:hAnsi="Verdana" w:cs="Arial"/>
          <w:sz w:val="22"/>
          <w:szCs w:val="22"/>
        </w:rPr>
        <w:t>e dopo</w:t>
      </w:r>
      <w:r w:rsidR="00A148D5">
        <w:rPr>
          <w:rFonts w:ascii="Verdana" w:hAnsi="Verdana" w:cs="Arial"/>
          <w:sz w:val="22"/>
          <w:szCs w:val="22"/>
        </w:rPr>
        <w:t xml:space="preserve"> le 9:10 alla scuola Primaria, </w:t>
      </w:r>
      <w:r w:rsidRPr="003A0000">
        <w:rPr>
          <w:rFonts w:ascii="Verdana" w:hAnsi="Verdana" w:cs="Arial"/>
          <w:sz w:val="22"/>
          <w:szCs w:val="22"/>
        </w:rPr>
        <w:t xml:space="preserve">l'ingresso sarà consentito solo </w:t>
      </w:r>
      <w:r w:rsidR="00A148D5">
        <w:rPr>
          <w:rFonts w:ascii="Verdana" w:hAnsi="Verdana" w:cs="Arial"/>
          <w:sz w:val="22"/>
          <w:szCs w:val="22"/>
        </w:rPr>
        <w:t>d</w:t>
      </w:r>
      <w:r w:rsidRPr="003A0000">
        <w:rPr>
          <w:rFonts w:ascii="Verdana" w:hAnsi="Verdana" w:cs="Arial"/>
          <w:sz w:val="22"/>
          <w:szCs w:val="22"/>
        </w:rPr>
        <w:t>all'entrata principale, con rispetto del percorso stabilito</w:t>
      </w:r>
      <w:r w:rsidR="00A148D5">
        <w:rPr>
          <w:rFonts w:ascii="Verdana" w:hAnsi="Verdana" w:cs="Arial"/>
          <w:sz w:val="22"/>
          <w:szCs w:val="22"/>
        </w:rPr>
        <w:t xml:space="preserve"> (ciò vale per l’ingresso a regime).</w:t>
      </w:r>
    </w:p>
    <w:p w:rsidR="00A148D5" w:rsidRDefault="003E3280" w:rsidP="003C66B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 ingresso e soprattutto in uscita è vietato lo stazionamento e si dovrà transitare rapidamente</w:t>
      </w:r>
      <w:r w:rsidR="00A148D5">
        <w:rPr>
          <w:rFonts w:ascii="Verdana" w:hAnsi="Verdana"/>
          <w:sz w:val="22"/>
          <w:szCs w:val="22"/>
        </w:rPr>
        <w:t>.</w:t>
      </w:r>
    </w:p>
    <w:p w:rsidR="00815D1B" w:rsidRDefault="003E3280" w:rsidP="003C66B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</w:t>
      </w:r>
    </w:p>
    <w:p w:rsidR="003A0000" w:rsidRPr="00A148D5" w:rsidRDefault="00A148D5" w:rsidP="003C66B4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E’ fondamentale collaborare </w:t>
      </w:r>
      <w:r w:rsidR="003A0000" w:rsidRPr="00A148D5">
        <w:rPr>
          <w:rFonts w:ascii="Verdana" w:hAnsi="Verdana"/>
          <w:b/>
          <w:sz w:val="22"/>
          <w:szCs w:val="22"/>
        </w:rPr>
        <w:t>ad una costante azione educativa affinché l’alunno eviti assembramenti, rispetti le distanze di sicurezza, lavi le mani e/o faccia uso del gel, starnutisca/tossisca in fazzoletti di carta usa e getta (dotazione a cura della famiglia) o nel gomito, eviti di toccare con le mani bocca, naso e occhi.</w:t>
      </w:r>
    </w:p>
    <w:p w:rsidR="003A0000" w:rsidRDefault="003A0000" w:rsidP="003C66B4">
      <w:pPr>
        <w:jc w:val="both"/>
        <w:rPr>
          <w:rFonts w:ascii="Verdana" w:hAnsi="Verdana"/>
          <w:sz w:val="22"/>
          <w:szCs w:val="22"/>
        </w:rPr>
      </w:pPr>
    </w:p>
    <w:p w:rsidR="00AC3785" w:rsidRDefault="00AC3785" w:rsidP="00AC3785">
      <w:pPr>
        <w:jc w:val="both"/>
        <w:rPr>
          <w:rFonts w:ascii="Verdana" w:hAnsi="Verdana"/>
          <w:sz w:val="22"/>
          <w:szCs w:val="22"/>
        </w:rPr>
      </w:pPr>
      <w:r w:rsidRPr="00EE30A2">
        <w:rPr>
          <w:rFonts w:ascii="Verdana" w:hAnsi="Verdana"/>
          <w:sz w:val="22"/>
          <w:szCs w:val="22"/>
        </w:rPr>
        <w:t xml:space="preserve">È ammesso l’ingresso a scuola dei genitori solo se contattati dal personale o per gravi motivi. L’accesso alla segreteria sarà garantito secondo l’orario di ricevimento </w:t>
      </w:r>
      <w:r w:rsidR="00A148D5">
        <w:rPr>
          <w:rFonts w:ascii="Verdana" w:hAnsi="Verdana"/>
          <w:sz w:val="22"/>
          <w:szCs w:val="22"/>
        </w:rPr>
        <w:t xml:space="preserve">possibilmente </w:t>
      </w:r>
      <w:r w:rsidRPr="00EE30A2">
        <w:rPr>
          <w:rFonts w:ascii="Verdana" w:hAnsi="Verdana"/>
          <w:sz w:val="22"/>
          <w:szCs w:val="22"/>
        </w:rPr>
        <w:t>previo appuntamento</w:t>
      </w:r>
      <w:r w:rsidR="000900AF">
        <w:rPr>
          <w:rFonts w:ascii="Verdana" w:hAnsi="Verdana"/>
          <w:sz w:val="22"/>
          <w:szCs w:val="22"/>
        </w:rPr>
        <w:t>.</w:t>
      </w:r>
    </w:p>
    <w:p w:rsidR="00DD620E" w:rsidRDefault="00AC3785" w:rsidP="00AC378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</w:t>
      </w:r>
    </w:p>
    <w:p w:rsidR="000900AF" w:rsidRDefault="000900AF" w:rsidP="003C66B4">
      <w:pPr>
        <w:jc w:val="both"/>
        <w:rPr>
          <w:rFonts w:ascii="Verdana" w:hAnsi="Verdana"/>
          <w:sz w:val="22"/>
          <w:szCs w:val="22"/>
        </w:rPr>
      </w:pPr>
    </w:p>
    <w:p w:rsidR="00015208" w:rsidRPr="00DC4020" w:rsidRDefault="00DD620E" w:rsidP="003C66B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Si invitano la famiglie a consultare il MANUALE COVID pubblicato sul sito e a tenersi aggiornati su eventuali variazioni o integrazioni ad esso</w:t>
      </w:r>
      <w:r w:rsidR="00FB4942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derivanti da decisioni delle Autorità competenti.</w:t>
      </w:r>
    </w:p>
    <w:p w:rsidR="00B84F1E" w:rsidRPr="009E07D6" w:rsidRDefault="00B84F1E" w:rsidP="00B84F1E">
      <w:pPr>
        <w:rPr>
          <w:rFonts w:ascii="Arial" w:hAnsi="Arial" w:cs="Arial"/>
          <w:color w:val="500050"/>
        </w:rPr>
      </w:pPr>
    </w:p>
    <w:p w:rsidR="00B84F1E" w:rsidRPr="009E07D6" w:rsidRDefault="00B84F1E" w:rsidP="00B84F1E">
      <w:pPr>
        <w:rPr>
          <w:rFonts w:ascii="Arial" w:hAnsi="Arial" w:cs="Arial"/>
          <w:color w:val="500050"/>
        </w:rPr>
      </w:pP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3"/>
        <w:gridCol w:w="5"/>
      </w:tblGrid>
      <w:tr w:rsidR="00B84F1E" w:rsidRPr="009E07D6" w:rsidTr="00815D1B">
        <w:tc>
          <w:tcPr>
            <w:tcW w:w="0" w:type="auto"/>
            <w:vAlign w:val="center"/>
            <w:hideMark/>
          </w:tcPr>
          <w:tbl>
            <w:tblPr>
              <w:tblW w:w="118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08"/>
            </w:tblGrid>
            <w:tr w:rsidR="00B84F1E" w:rsidRPr="009E07D6" w:rsidTr="00FB4F7A">
              <w:tc>
                <w:tcPr>
                  <w:tcW w:w="0" w:type="auto"/>
                  <w:noWrap/>
                  <w:vAlign w:val="center"/>
                  <w:hideMark/>
                </w:tcPr>
                <w:p w:rsidR="00B84F1E" w:rsidRPr="009E07D6" w:rsidRDefault="00B84F1E" w:rsidP="00FB4F7A">
                  <w:pPr>
                    <w:spacing w:line="240" w:lineRule="atLeast"/>
                    <w:textAlignment w:val="top"/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  <w:noProof/>
                      <w:lang w:eastAsia="it-IT" w:bidi="ar-SA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3" name="Immagine 2" descr="cleardo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leardo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84F1E" w:rsidRPr="009E07D6" w:rsidRDefault="00B84F1E" w:rsidP="00FB4F7A">
            <w:pPr>
              <w:rPr>
                <w:rFonts w:ascii="Helvetica" w:hAnsi="Helvetica" w:cs="Helvetica"/>
                <w:spacing w:val="2"/>
              </w:rPr>
            </w:pPr>
          </w:p>
        </w:tc>
        <w:tc>
          <w:tcPr>
            <w:tcW w:w="0" w:type="auto"/>
            <w:vAlign w:val="center"/>
            <w:hideMark/>
          </w:tcPr>
          <w:p w:rsidR="00B84F1E" w:rsidRPr="009E07D6" w:rsidRDefault="00B84F1E" w:rsidP="00FB4F7A">
            <w:pPr>
              <w:rPr>
                <w:rFonts w:ascii="Helvetica" w:hAnsi="Helvetica" w:cs="Helvetica"/>
                <w:color w:val="444444"/>
                <w:spacing w:val="2"/>
              </w:rPr>
            </w:pPr>
          </w:p>
        </w:tc>
      </w:tr>
    </w:tbl>
    <w:p w:rsidR="00B84F1E" w:rsidRPr="009E07D6" w:rsidRDefault="00B84F1E" w:rsidP="00B84F1E">
      <w:pPr>
        <w:rPr>
          <w:rFonts w:ascii="Arial" w:hAnsi="Arial" w:cs="Arial"/>
          <w:color w:val="222222"/>
        </w:rPr>
      </w:pPr>
    </w:p>
    <w:p w:rsidR="00015208" w:rsidRDefault="00800B57" w:rsidP="00DD620E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</w:t>
      </w:r>
      <w:r w:rsidRPr="006D3EE1">
        <w:rPr>
          <w:rFonts w:ascii="Verdana" w:hAnsi="Verdana"/>
          <w:sz w:val="22"/>
          <w:szCs w:val="22"/>
        </w:rPr>
        <w:t>Il Dirigente Scolastico</w:t>
      </w:r>
    </w:p>
    <w:p w:rsidR="00800B57" w:rsidRDefault="00800B57" w:rsidP="00800B57">
      <w:pPr>
        <w:jc w:val="right"/>
        <w:rPr>
          <w:rFonts w:ascii="Verdana" w:hAnsi="Verdana"/>
          <w:sz w:val="22"/>
          <w:szCs w:val="22"/>
        </w:rPr>
      </w:pPr>
      <w:r w:rsidRPr="006D3EE1">
        <w:rPr>
          <w:rFonts w:ascii="Verdana" w:hAnsi="Verdana"/>
          <w:sz w:val="22"/>
          <w:szCs w:val="22"/>
        </w:rPr>
        <w:t>Dott.ssa Alessandra Giordano</w:t>
      </w:r>
    </w:p>
    <w:p w:rsidR="00800B57" w:rsidRPr="00996B11" w:rsidRDefault="00800B57" w:rsidP="00800B57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996B11">
        <w:rPr>
          <w:rFonts w:ascii="Verdana" w:hAnsi="Verdana"/>
          <w:sz w:val="18"/>
          <w:szCs w:val="18"/>
        </w:rPr>
        <w:t xml:space="preserve">Firma autografa sostituita a mezzo stampa </w:t>
      </w:r>
    </w:p>
    <w:p w:rsidR="00800B57" w:rsidRPr="006D3EE1" w:rsidRDefault="00800B57" w:rsidP="00800B57">
      <w:pPr>
        <w:jc w:val="right"/>
        <w:rPr>
          <w:rFonts w:ascii="Verdana" w:hAnsi="Verdana"/>
        </w:rPr>
      </w:pPr>
      <w:proofErr w:type="gramStart"/>
      <w:r w:rsidRPr="00996B11">
        <w:rPr>
          <w:rFonts w:ascii="Verdana" w:hAnsi="Verdana"/>
          <w:sz w:val="18"/>
          <w:szCs w:val="18"/>
        </w:rPr>
        <w:t>ex</w:t>
      </w:r>
      <w:proofErr w:type="gramEnd"/>
      <w:r w:rsidRPr="00996B11">
        <w:rPr>
          <w:rFonts w:ascii="Verdana" w:hAnsi="Verdana"/>
          <w:sz w:val="18"/>
          <w:szCs w:val="18"/>
        </w:rPr>
        <w:t xml:space="preserve"> art. 3 D. </w:t>
      </w:r>
      <w:proofErr w:type="spellStart"/>
      <w:r w:rsidRPr="00996B11">
        <w:rPr>
          <w:rFonts w:ascii="Verdana" w:hAnsi="Verdana"/>
          <w:sz w:val="18"/>
          <w:szCs w:val="18"/>
        </w:rPr>
        <w:t>Lgs</w:t>
      </w:r>
      <w:proofErr w:type="spellEnd"/>
      <w:r w:rsidRPr="00996B11">
        <w:rPr>
          <w:rFonts w:ascii="Verdana" w:hAnsi="Verdana"/>
          <w:sz w:val="18"/>
          <w:szCs w:val="18"/>
        </w:rPr>
        <w:t xml:space="preserve"> 39/93</w:t>
      </w:r>
      <w:r>
        <w:rPr>
          <w:rFonts w:ascii="Verdana" w:hAnsi="Verdana"/>
          <w:sz w:val="18"/>
          <w:szCs w:val="18"/>
        </w:rPr>
        <w:t>)</w:t>
      </w:r>
    </w:p>
    <w:p w:rsidR="008732CE" w:rsidRPr="006D3EE1" w:rsidRDefault="008732CE" w:rsidP="00627A5A">
      <w:pPr>
        <w:rPr>
          <w:rFonts w:ascii="Verdana" w:hAnsi="Verdana"/>
        </w:rPr>
      </w:pPr>
    </w:p>
    <w:sectPr w:rsidR="008732CE" w:rsidRPr="006D3EE1" w:rsidSect="00173295">
      <w:footerReference w:type="default" r:id="rId10"/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DA4" w:rsidRDefault="00BE6DA4" w:rsidP="00F63609">
      <w:r>
        <w:separator/>
      </w:r>
    </w:p>
  </w:endnote>
  <w:endnote w:type="continuationSeparator" w:id="0">
    <w:p w:rsidR="00BE6DA4" w:rsidRDefault="00BE6DA4" w:rsidP="00F6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609" w:rsidRDefault="00F63609" w:rsidP="00F63609">
    <w:pPr>
      <w:pStyle w:val="Pidipagina"/>
      <w:jc w:val="center"/>
    </w:pPr>
    <w:r>
      <w:rPr>
        <w:noProof/>
        <w:lang w:eastAsia="it-IT" w:bidi="ar-SA"/>
      </w:rPr>
      <w:drawing>
        <wp:inline distT="0" distB="0" distL="0" distR="0">
          <wp:extent cx="5095875" cy="885825"/>
          <wp:effectExtent l="0" t="0" r="9525" b="9525"/>
          <wp:docPr id="1" name="Immagine 1" descr="pon_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n_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58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DA4" w:rsidRDefault="00BE6DA4" w:rsidP="00F63609">
      <w:r>
        <w:separator/>
      </w:r>
    </w:p>
  </w:footnote>
  <w:footnote w:type="continuationSeparator" w:id="0">
    <w:p w:rsidR="00BE6DA4" w:rsidRDefault="00BE6DA4" w:rsidP="00F63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955A1"/>
    <w:multiLevelType w:val="hybridMultilevel"/>
    <w:tmpl w:val="9E90A710"/>
    <w:lvl w:ilvl="0" w:tplc="17ACA732">
      <w:numFmt w:val="bullet"/>
      <w:lvlText w:val="-"/>
      <w:lvlJc w:val="left"/>
      <w:pPr>
        <w:ind w:left="720" w:hanging="360"/>
      </w:pPr>
      <w:rPr>
        <w:rFonts w:ascii="Verdana" w:eastAsia="SimSun" w:hAnsi="Verdana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D4850"/>
    <w:multiLevelType w:val="hybridMultilevel"/>
    <w:tmpl w:val="DFAC5F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E5ABC"/>
    <w:multiLevelType w:val="hybridMultilevel"/>
    <w:tmpl w:val="7646E2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63"/>
    <w:rsid w:val="000045E6"/>
    <w:rsid w:val="00013707"/>
    <w:rsid w:val="00015208"/>
    <w:rsid w:val="000239F7"/>
    <w:rsid w:val="000327C1"/>
    <w:rsid w:val="0003617D"/>
    <w:rsid w:val="00054513"/>
    <w:rsid w:val="00063417"/>
    <w:rsid w:val="00070C80"/>
    <w:rsid w:val="00074714"/>
    <w:rsid w:val="00081EC5"/>
    <w:rsid w:val="00083EB6"/>
    <w:rsid w:val="0008620F"/>
    <w:rsid w:val="000900AF"/>
    <w:rsid w:val="0009054B"/>
    <w:rsid w:val="00091044"/>
    <w:rsid w:val="00091EB9"/>
    <w:rsid w:val="00092C04"/>
    <w:rsid w:val="000A726D"/>
    <w:rsid w:val="000B10A0"/>
    <w:rsid w:val="000C3E0D"/>
    <w:rsid w:val="000D161F"/>
    <w:rsid w:val="000D75D2"/>
    <w:rsid w:val="000E0BA0"/>
    <w:rsid w:val="000E111F"/>
    <w:rsid w:val="000F3F6C"/>
    <w:rsid w:val="00100942"/>
    <w:rsid w:val="00101CE3"/>
    <w:rsid w:val="00102829"/>
    <w:rsid w:val="00106051"/>
    <w:rsid w:val="00106AC5"/>
    <w:rsid w:val="001152ED"/>
    <w:rsid w:val="00121BFD"/>
    <w:rsid w:val="00121D81"/>
    <w:rsid w:val="001310EF"/>
    <w:rsid w:val="001467CF"/>
    <w:rsid w:val="001511BD"/>
    <w:rsid w:val="00161E9D"/>
    <w:rsid w:val="001628B3"/>
    <w:rsid w:val="00166727"/>
    <w:rsid w:val="00167E45"/>
    <w:rsid w:val="00173295"/>
    <w:rsid w:val="00180BDC"/>
    <w:rsid w:val="00195A66"/>
    <w:rsid w:val="00195F5B"/>
    <w:rsid w:val="001A5B9A"/>
    <w:rsid w:val="001A78B2"/>
    <w:rsid w:val="001B006A"/>
    <w:rsid w:val="001B4D38"/>
    <w:rsid w:val="001C4325"/>
    <w:rsid w:val="001C46D9"/>
    <w:rsid w:val="001D25E8"/>
    <w:rsid w:val="001D5630"/>
    <w:rsid w:val="001E615B"/>
    <w:rsid w:val="001E7D1D"/>
    <w:rsid w:val="001F6CB6"/>
    <w:rsid w:val="001F75D2"/>
    <w:rsid w:val="00202D6B"/>
    <w:rsid w:val="002148F0"/>
    <w:rsid w:val="00214F78"/>
    <w:rsid w:val="00223818"/>
    <w:rsid w:val="00224046"/>
    <w:rsid w:val="00231A30"/>
    <w:rsid w:val="0023328C"/>
    <w:rsid w:val="002362AD"/>
    <w:rsid w:val="002416E3"/>
    <w:rsid w:val="00241921"/>
    <w:rsid w:val="002425A0"/>
    <w:rsid w:val="00243F57"/>
    <w:rsid w:val="0024545F"/>
    <w:rsid w:val="00274D0A"/>
    <w:rsid w:val="00275C65"/>
    <w:rsid w:val="002874D3"/>
    <w:rsid w:val="002925C9"/>
    <w:rsid w:val="002A12F0"/>
    <w:rsid w:val="002A1D3E"/>
    <w:rsid w:val="002B720C"/>
    <w:rsid w:val="002C6BB5"/>
    <w:rsid w:val="002C71AA"/>
    <w:rsid w:val="002D10D3"/>
    <w:rsid w:val="002D70B8"/>
    <w:rsid w:val="002E4290"/>
    <w:rsid w:val="002E4AF4"/>
    <w:rsid w:val="002E7A18"/>
    <w:rsid w:val="002F56BC"/>
    <w:rsid w:val="002F5802"/>
    <w:rsid w:val="00311660"/>
    <w:rsid w:val="00313861"/>
    <w:rsid w:val="00313C57"/>
    <w:rsid w:val="00324988"/>
    <w:rsid w:val="00327E56"/>
    <w:rsid w:val="00330CAB"/>
    <w:rsid w:val="00340D73"/>
    <w:rsid w:val="00342839"/>
    <w:rsid w:val="0035364B"/>
    <w:rsid w:val="00354F1A"/>
    <w:rsid w:val="00356B87"/>
    <w:rsid w:val="0035750C"/>
    <w:rsid w:val="003575DB"/>
    <w:rsid w:val="00361601"/>
    <w:rsid w:val="00370B88"/>
    <w:rsid w:val="003777B6"/>
    <w:rsid w:val="00382C95"/>
    <w:rsid w:val="00382E01"/>
    <w:rsid w:val="003842E7"/>
    <w:rsid w:val="0039182E"/>
    <w:rsid w:val="003974B9"/>
    <w:rsid w:val="003A0000"/>
    <w:rsid w:val="003A4BE9"/>
    <w:rsid w:val="003B42E7"/>
    <w:rsid w:val="003B4DB0"/>
    <w:rsid w:val="003C1027"/>
    <w:rsid w:val="003C33C1"/>
    <w:rsid w:val="003C43DF"/>
    <w:rsid w:val="003C519D"/>
    <w:rsid w:val="003C66B4"/>
    <w:rsid w:val="003E08C5"/>
    <w:rsid w:val="003E3280"/>
    <w:rsid w:val="003E397A"/>
    <w:rsid w:val="003F2FC6"/>
    <w:rsid w:val="004001FB"/>
    <w:rsid w:val="0040190A"/>
    <w:rsid w:val="00405C53"/>
    <w:rsid w:val="0044255B"/>
    <w:rsid w:val="00443A60"/>
    <w:rsid w:val="00452489"/>
    <w:rsid w:val="00452769"/>
    <w:rsid w:val="004572A0"/>
    <w:rsid w:val="00457FE7"/>
    <w:rsid w:val="00465EFF"/>
    <w:rsid w:val="004827C2"/>
    <w:rsid w:val="00485D00"/>
    <w:rsid w:val="004877F3"/>
    <w:rsid w:val="0049585E"/>
    <w:rsid w:val="004B35CE"/>
    <w:rsid w:val="004B3640"/>
    <w:rsid w:val="004B36A2"/>
    <w:rsid w:val="004C428B"/>
    <w:rsid w:val="004D727C"/>
    <w:rsid w:val="004D77F4"/>
    <w:rsid w:val="004E78F5"/>
    <w:rsid w:val="004F509E"/>
    <w:rsid w:val="00502A80"/>
    <w:rsid w:val="00502E78"/>
    <w:rsid w:val="005104A4"/>
    <w:rsid w:val="00510B03"/>
    <w:rsid w:val="0051387E"/>
    <w:rsid w:val="00517C09"/>
    <w:rsid w:val="00522628"/>
    <w:rsid w:val="0053008F"/>
    <w:rsid w:val="005337C5"/>
    <w:rsid w:val="00535D4D"/>
    <w:rsid w:val="00537AA9"/>
    <w:rsid w:val="00542835"/>
    <w:rsid w:val="00554A05"/>
    <w:rsid w:val="00554A0A"/>
    <w:rsid w:val="00560731"/>
    <w:rsid w:val="0057062F"/>
    <w:rsid w:val="00583CF9"/>
    <w:rsid w:val="00586EC7"/>
    <w:rsid w:val="00587166"/>
    <w:rsid w:val="00594917"/>
    <w:rsid w:val="00597156"/>
    <w:rsid w:val="005B57A5"/>
    <w:rsid w:val="005B6445"/>
    <w:rsid w:val="005C06E2"/>
    <w:rsid w:val="005C0FAF"/>
    <w:rsid w:val="005C5617"/>
    <w:rsid w:val="005C5FDF"/>
    <w:rsid w:val="005D3DC3"/>
    <w:rsid w:val="005D4A78"/>
    <w:rsid w:val="005D678D"/>
    <w:rsid w:val="005E339C"/>
    <w:rsid w:val="005E3533"/>
    <w:rsid w:val="005E383D"/>
    <w:rsid w:val="005F4390"/>
    <w:rsid w:val="00601D2D"/>
    <w:rsid w:val="00602DEB"/>
    <w:rsid w:val="006030BF"/>
    <w:rsid w:val="00603D1F"/>
    <w:rsid w:val="00606853"/>
    <w:rsid w:val="00615661"/>
    <w:rsid w:val="00622B27"/>
    <w:rsid w:val="00625842"/>
    <w:rsid w:val="00627A5A"/>
    <w:rsid w:val="00627C2E"/>
    <w:rsid w:val="00637956"/>
    <w:rsid w:val="00640786"/>
    <w:rsid w:val="006538BC"/>
    <w:rsid w:val="00656E2A"/>
    <w:rsid w:val="00661370"/>
    <w:rsid w:val="00663C9B"/>
    <w:rsid w:val="00667411"/>
    <w:rsid w:val="00677250"/>
    <w:rsid w:val="006801AF"/>
    <w:rsid w:val="00681933"/>
    <w:rsid w:val="00682FB5"/>
    <w:rsid w:val="00692492"/>
    <w:rsid w:val="00693214"/>
    <w:rsid w:val="006953C5"/>
    <w:rsid w:val="00695C86"/>
    <w:rsid w:val="006A0FDE"/>
    <w:rsid w:val="006A6429"/>
    <w:rsid w:val="006B3B99"/>
    <w:rsid w:val="006B4E2A"/>
    <w:rsid w:val="006C1F29"/>
    <w:rsid w:val="006C72E8"/>
    <w:rsid w:val="006C759E"/>
    <w:rsid w:val="006D33E8"/>
    <w:rsid w:val="006D3EE1"/>
    <w:rsid w:val="006D5D2D"/>
    <w:rsid w:val="006D67C8"/>
    <w:rsid w:val="006E105B"/>
    <w:rsid w:val="006E4A46"/>
    <w:rsid w:val="006F2214"/>
    <w:rsid w:val="00704CC0"/>
    <w:rsid w:val="007067F9"/>
    <w:rsid w:val="00714B68"/>
    <w:rsid w:val="00720D78"/>
    <w:rsid w:val="007248CF"/>
    <w:rsid w:val="00726922"/>
    <w:rsid w:val="0073135C"/>
    <w:rsid w:val="0073580E"/>
    <w:rsid w:val="00736655"/>
    <w:rsid w:val="0075106F"/>
    <w:rsid w:val="0076100F"/>
    <w:rsid w:val="00776056"/>
    <w:rsid w:val="00777271"/>
    <w:rsid w:val="00784C76"/>
    <w:rsid w:val="007921BB"/>
    <w:rsid w:val="007927E2"/>
    <w:rsid w:val="00797FE0"/>
    <w:rsid w:val="007A067D"/>
    <w:rsid w:val="007A5510"/>
    <w:rsid w:val="007B3628"/>
    <w:rsid w:val="007B65B4"/>
    <w:rsid w:val="007C363C"/>
    <w:rsid w:val="007C70CC"/>
    <w:rsid w:val="007D568A"/>
    <w:rsid w:val="007E0235"/>
    <w:rsid w:val="007E0A02"/>
    <w:rsid w:val="007E1A3C"/>
    <w:rsid w:val="007E5475"/>
    <w:rsid w:val="007E640D"/>
    <w:rsid w:val="007E7563"/>
    <w:rsid w:val="007E7BC3"/>
    <w:rsid w:val="007F3AE2"/>
    <w:rsid w:val="007F4CC0"/>
    <w:rsid w:val="00800B57"/>
    <w:rsid w:val="00807D7B"/>
    <w:rsid w:val="00815D1B"/>
    <w:rsid w:val="00817661"/>
    <w:rsid w:val="00824EE8"/>
    <w:rsid w:val="00826886"/>
    <w:rsid w:val="008318F0"/>
    <w:rsid w:val="00831A57"/>
    <w:rsid w:val="008328C3"/>
    <w:rsid w:val="00835002"/>
    <w:rsid w:val="008508B7"/>
    <w:rsid w:val="008508C9"/>
    <w:rsid w:val="00863E2C"/>
    <w:rsid w:val="00870815"/>
    <w:rsid w:val="008732CE"/>
    <w:rsid w:val="00881C06"/>
    <w:rsid w:val="00882DA4"/>
    <w:rsid w:val="008834EA"/>
    <w:rsid w:val="00890908"/>
    <w:rsid w:val="00891362"/>
    <w:rsid w:val="00891D96"/>
    <w:rsid w:val="008926B1"/>
    <w:rsid w:val="008A14A6"/>
    <w:rsid w:val="008A1D5F"/>
    <w:rsid w:val="008A6F6E"/>
    <w:rsid w:val="008B47AD"/>
    <w:rsid w:val="008C2DCE"/>
    <w:rsid w:val="008C70EE"/>
    <w:rsid w:val="008D2A4E"/>
    <w:rsid w:val="008E3273"/>
    <w:rsid w:val="008E7A5B"/>
    <w:rsid w:val="00900C1B"/>
    <w:rsid w:val="0090447C"/>
    <w:rsid w:val="00907DD8"/>
    <w:rsid w:val="009111E4"/>
    <w:rsid w:val="00911B9C"/>
    <w:rsid w:val="00920C9E"/>
    <w:rsid w:val="009233D4"/>
    <w:rsid w:val="00954F4F"/>
    <w:rsid w:val="00957DE0"/>
    <w:rsid w:val="0096344A"/>
    <w:rsid w:val="00970598"/>
    <w:rsid w:val="0097140F"/>
    <w:rsid w:val="00976739"/>
    <w:rsid w:val="00983D40"/>
    <w:rsid w:val="00984669"/>
    <w:rsid w:val="00984EEA"/>
    <w:rsid w:val="00991929"/>
    <w:rsid w:val="009975AF"/>
    <w:rsid w:val="009A3258"/>
    <w:rsid w:val="009A6F8C"/>
    <w:rsid w:val="009A70F9"/>
    <w:rsid w:val="009B3BDA"/>
    <w:rsid w:val="009C12D2"/>
    <w:rsid w:val="009C142D"/>
    <w:rsid w:val="009C2FAB"/>
    <w:rsid w:val="009C62CF"/>
    <w:rsid w:val="009D1655"/>
    <w:rsid w:val="009D4BDE"/>
    <w:rsid w:val="009E1C8A"/>
    <w:rsid w:val="009E79A2"/>
    <w:rsid w:val="009F07B0"/>
    <w:rsid w:val="009F2481"/>
    <w:rsid w:val="009F28A5"/>
    <w:rsid w:val="009F3A05"/>
    <w:rsid w:val="009F3C01"/>
    <w:rsid w:val="009F6129"/>
    <w:rsid w:val="00A06B0C"/>
    <w:rsid w:val="00A1187B"/>
    <w:rsid w:val="00A12BDE"/>
    <w:rsid w:val="00A148D5"/>
    <w:rsid w:val="00A20735"/>
    <w:rsid w:val="00A217C6"/>
    <w:rsid w:val="00A23D20"/>
    <w:rsid w:val="00A317E8"/>
    <w:rsid w:val="00A31FBE"/>
    <w:rsid w:val="00A33E71"/>
    <w:rsid w:val="00A35AA1"/>
    <w:rsid w:val="00A379EF"/>
    <w:rsid w:val="00A4305E"/>
    <w:rsid w:val="00A45834"/>
    <w:rsid w:val="00A47131"/>
    <w:rsid w:val="00A472C4"/>
    <w:rsid w:val="00A50D3A"/>
    <w:rsid w:val="00A51817"/>
    <w:rsid w:val="00A71458"/>
    <w:rsid w:val="00A80B1E"/>
    <w:rsid w:val="00A97190"/>
    <w:rsid w:val="00AA3E02"/>
    <w:rsid w:val="00AA6828"/>
    <w:rsid w:val="00AB1261"/>
    <w:rsid w:val="00AB1AE3"/>
    <w:rsid w:val="00AB37E1"/>
    <w:rsid w:val="00AB5AF1"/>
    <w:rsid w:val="00AC0A84"/>
    <w:rsid w:val="00AC3785"/>
    <w:rsid w:val="00AC71E7"/>
    <w:rsid w:val="00AC7B77"/>
    <w:rsid w:val="00AC7FF0"/>
    <w:rsid w:val="00AD119F"/>
    <w:rsid w:val="00AD3696"/>
    <w:rsid w:val="00AE0F6A"/>
    <w:rsid w:val="00AF4543"/>
    <w:rsid w:val="00B00548"/>
    <w:rsid w:val="00B01389"/>
    <w:rsid w:val="00B04D44"/>
    <w:rsid w:val="00B073C3"/>
    <w:rsid w:val="00B12DCD"/>
    <w:rsid w:val="00B174C9"/>
    <w:rsid w:val="00B22FBC"/>
    <w:rsid w:val="00B23050"/>
    <w:rsid w:val="00B23846"/>
    <w:rsid w:val="00B23879"/>
    <w:rsid w:val="00B24F4D"/>
    <w:rsid w:val="00B32908"/>
    <w:rsid w:val="00B4767E"/>
    <w:rsid w:val="00B57C38"/>
    <w:rsid w:val="00B60B74"/>
    <w:rsid w:val="00B705D6"/>
    <w:rsid w:val="00B764F1"/>
    <w:rsid w:val="00B814FF"/>
    <w:rsid w:val="00B8262C"/>
    <w:rsid w:val="00B83704"/>
    <w:rsid w:val="00B838E2"/>
    <w:rsid w:val="00B84F1E"/>
    <w:rsid w:val="00B96668"/>
    <w:rsid w:val="00BB68A8"/>
    <w:rsid w:val="00BB6EDE"/>
    <w:rsid w:val="00BC2584"/>
    <w:rsid w:val="00BC32F2"/>
    <w:rsid w:val="00BC4F0D"/>
    <w:rsid w:val="00BC6F1D"/>
    <w:rsid w:val="00BD7E18"/>
    <w:rsid w:val="00BE46FC"/>
    <w:rsid w:val="00BE6DA4"/>
    <w:rsid w:val="00BF4C46"/>
    <w:rsid w:val="00BF6445"/>
    <w:rsid w:val="00BF78DA"/>
    <w:rsid w:val="00C01E1D"/>
    <w:rsid w:val="00C069B9"/>
    <w:rsid w:val="00C06E08"/>
    <w:rsid w:val="00C24ADE"/>
    <w:rsid w:val="00C2622A"/>
    <w:rsid w:val="00C3222E"/>
    <w:rsid w:val="00C4052F"/>
    <w:rsid w:val="00C54846"/>
    <w:rsid w:val="00C6154C"/>
    <w:rsid w:val="00C70AF0"/>
    <w:rsid w:val="00C745DD"/>
    <w:rsid w:val="00C768F9"/>
    <w:rsid w:val="00C7728C"/>
    <w:rsid w:val="00C80CC2"/>
    <w:rsid w:val="00C90A8E"/>
    <w:rsid w:val="00CB0997"/>
    <w:rsid w:val="00CB18B9"/>
    <w:rsid w:val="00CB1A25"/>
    <w:rsid w:val="00CB3A27"/>
    <w:rsid w:val="00CD363C"/>
    <w:rsid w:val="00CE7A5F"/>
    <w:rsid w:val="00CF076A"/>
    <w:rsid w:val="00CF1B89"/>
    <w:rsid w:val="00CF2788"/>
    <w:rsid w:val="00CF2C08"/>
    <w:rsid w:val="00D03593"/>
    <w:rsid w:val="00D039B3"/>
    <w:rsid w:val="00D03E67"/>
    <w:rsid w:val="00D17185"/>
    <w:rsid w:val="00D20485"/>
    <w:rsid w:val="00D253A4"/>
    <w:rsid w:val="00D332DD"/>
    <w:rsid w:val="00D35F36"/>
    <w:rsid w:val="00D574D1"/>
    <w:rsid w:val="00D63894"/>
    <w:rsid w:val="00D70D41"/>
    <w:rsid w:val="00D71E2B"/>
    <w:rsid w:val="00D84475"/>
    <w:rsid w:val="00D92FDF"/>
    <w:rsid w:val="00DA04A7"/>
    <w:rsid w:val="00DA150E"/>
    <w:rsid w:val="00DA1FA6"/>
    <w:rsid w:val="00DA303C"/>
    <w:rsid w:val="00DA58EE"/>
    <w:rsid w:val="00DA6174"/>
    <w:rsid w:val="00DA6ED6"/>
    <w:rsid w:val="00DA7E76"/>
    <w:rsid w:val="00DB2615"/>
    <w:rsid w:val="00DC23F9"/>
    <w:rsid w:val="00DC4020"/>
    <w:rsid w:val="00DC55E0"/>
    <w:rsid w:val="00DD3D4A"/>
    <w:rsid w:val="00DD4B31"/>
    <w:rsid w:val="00DD5488"/>
    <w:rsid w:val="00DD58B8"/>
    <w:rsid w:val="00DD620E"/>
    <w:rsid w:val="00DE04D0"/>
    <w:rsid w:val="00DE5295"/>
    <w:rsid w:val="00DE72BC"/>
    <w:rsid w:val="00DF292E"/>
    <w:rsid w:val="00DF2AF7"/>
    <w:rsid w:val="00E03AEC"/>
    <w:rsid w:val="00E07731"/>
    <w:rsid w:val="00E13B45"/>
    <w:rsid w:val="00E140F0"/>
    <w:rsid w:val="00E161E2"/>
    <w:rsid w:val="00E173F0"/>
    <w:rsid w:val="00E175A6"/>
    <w:rsid w:val="00E20B1E"/>
    <w:rsid w:val="00E219A8"/>
    <w:rsid w:val="00E25B89"/>
    <w:rsid w:val="00E37427"/>
    <w:rsid w:val="00E4128C"/>
    <w:rsid w:val="00E45D97"/>
    <w:rsid w:val="00E57E28"/>
    <w:rsid w:val="00E72B6C"/>
    <w:rsid w:val="00E7305B"/>
    <w:rsid w:val="00EB2981"/>
    <w:rsid w:val="00EB3769"/>
    <w:rsid w:val="00EB4097"/>
    <w:rsid w:val="00ED1D84"/>
    <w:rsid w:val="00EE20FF"/>
    <w:rsid w:val="00EE3110"/>
    <w:rsid w:val="00EE5605"/>
    <w:rsid w:val="00EF027A"/>
    <w:rsid w:val="00EF5356"/>
    <w:rsid w:val="00F02159"/>
    <w:rsid w:val="00F15A56"/>
    <w:rsid w:val="00F176D7"/>
    <w:rsid w:val="00F2005D"/>
    <w:rsid w:val="00F26B4C"/>
    <w:rsid w:val="00F2787F"/>
    <w:rsid w:val="00F30741"/>
    <w:rsid w:val="00F3272F"/>
    <w:rsid w:val="00F33365"/>
    <w:rsid w:val="00F34B4A"/>
    <w:rsid w:val="00F414B3"/>
    <w:rsid w:val="00F43EEF"/>
    <w:rsid w:val="00F55CBC"/>
    <w:rsid w:val="00F63609"/>
    <w:rsid w:val="00F63B86"/>
    <w:rsid w:val="00F64515"/>
    <w:rsid w:val="00F71B1B"/>
    <w:rsid w:val="00F96582"/>
    <w:rsid w:val="00FA008C"/>
    <w:rsid w:val="00FA30A3"/>
    <w:rsid w:val="00FA4350"/>
    <w:rsid w:val="00FA795C"/>
    <w:rsid w:val="00FB2C3F"/>
    <w:rsid w:val="00FB4942"/>
    <w:rsid w:val="00FC133F"/>
    <w:rsid w:val="00FC2FD8"/>
    <w:rsid w:val="00FC3C66"/>
    <w:rsid w:val="00FC5CC0"/>
    <w:rsid w:val="00FC69FC"/>
    <w:rsid w:val="00FD0012"/>
    <w:rsid w:val="00FD25F6"/>
    <w:rsid w:val="00FE0B55"/>
    <w:rsid w:val="00FE188A"/>
    <w:rsid w:val="00FE2BCE"/>
    <w:rsid w:val="00FE4E8D"/>
    <w:rsid w:val="00FE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4B867-6995-46FB-8E6B-378D8F1A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4C76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qFormat/>
    <w:rsid w:val="00784C76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7E7563"/>
    <w:pPr>
      <w:suppressLineNumbers/>
    </w:pPr>
    <w:rPr>
      <w:lang w:eastAsia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29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295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F63609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3609"/>
    <w:rPr>
      <w:rFonts w:eastAsia="SimSun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F6360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3609"/>
    <w:rPr>
      <w:rFonts w:eastAsia="SimSun" w:cs="Mangal"/>
      <w:kern w:val="1"/>
      <w:sz w:val="24"/>
      <w:szCs w:val="21"/>
      <w:lang w:eastAsia="zh-CN" w:bidi="hi-IN"/>
    </w:rPr>
  </w:style>
  <w:style w:type="paragraph" w:styleId="Corpotesto">
    <w:name w:val="Body Text"/>
    <w:basedOn w:val="Normale"/>
    <w:link w:val="CorpotestoCarattere"/>
    <w:rsid w:val="00627A5A"/>
    <w:pPr>
      <w:suppressAutoHyphens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eastAsia="Times New Roman" w:hAnsi="Tahoma" w:cs="Times New Roman"/>
      <w:kern w:val="0"/>
      <w:szCs w:val="20"/>
      <w:lang w:bidi="ar-SA"/>
    </w:rPr>
  </w:style>
  <w:style w:type="character" w:customStyle="1" w:styleId="CorpotestoCarattere">
    <w:name w:val="Corpo testo Carattere"/>
    <w:basedOn w:val="Carpredefinitoparagrafo"/>
    <w:link w:val="Corpotesto"/>
    <w:rsid w:val="00627A5A"/>
    <w:rPr>
      <w:rFonts w:ascii="Tahoma" w:eastAsia="Times New Roman" w:hAnsi="Tahoma"/>
      <w:sz w:val="24"/>
    </w:rPr>
  </w:style>
  <w:style w:type="character" w:styleId="Enfasigrassetto">
    <w:name w:val="Strong"/>
    <w:qFormat/>
    <w:rsid w:val="00627A5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35D4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777B6"/>
    <w:pPr>
      <w:ind w:left="720"/>
      <w:contextualSpacing/>
    </w:pPr>
    <w:rPr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17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sye</dc:creator>
  <cp:lastModifiedBy>User</cp:lastModifiedBy>
  <cp:revision>2</cp:revision>
  <cp:lastPrinted>2020-09-07T10:30:00Z</cp:lastPrinted>
  <dcterms:created xsi:type="dcterms:W3CDTF">2020-09-10T17:34:00Z</dcterms:created>
  <dcterms:modified xsi:type="dcterms:W3CDTF">2020-09-10T17:34:00Z</dcterms:modified>
</cp:coreProperties>
</file>